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0F0" w:rsidRDefault="00530B2F" w:rsidP="00D05D45">
      <w:pPr>
        <w:ind w:left="-851" w:right="-683"/>
        <w:rPr>
          <w:rFonts w:eastAsia="Times New Roman"/>
        </w:rPr>
      </w:pPr>
      <w:r w:rsidRPr="00530B2F">
        <w:rPr>
          <w:noProof/>
          <w:lang w:eastAsia="en-CA"/>
        </w:rPr>
        <w:pict>
          <v:shapetype id="_x0000_t202" coordsize="21600,21600" o:spt="202" path="m,l,21600r21600,l21600,xe">
            <v:stroke joinstyle="miter"/>
            <v:path gradientshapeok="t" o:connecttype="rect"/>
          </v:shapetype>
          <v:shape id="_x0000_s1034" type="#_x0000_t202" style="position:absolute;left:0;text-align:left;margin-left:144.2pt;margin-top:144.05pt;width:246.75pt;height:36pt;z-index:251658240;mso-position-horizontal-relative:text;mso-position-vertical-relative:text">
            <v:textbox>
              <w:txbxContent>
                <w:p w:rsidR="00F4116B" w:rsidRPr="00BD6E85" w:rsidRDefault="00F4116B" w:rsidP="00BD6E85">
                  <w:pPr>
                    <w:shd w:val="clear" w:color="auto" w:fill="76923C" w:themeFill="accent3" w:themeFillShade="BF"/>
                    <w:jc w:val="center"/>
                    <w:rPr>
                      <w:b/>
                      <w:color w:val="FFFFFF" w:themeColor="background1"/>
                    </w:rPr>
                  </w:pPr>
                  <w:r w:rsidRPr="00BD6E85">
                    <w:rPr>
                      <w:b/>
                      <w:color w:val="FFFFFF" w:themeColor="background1"/>
                    </w:rPr>
                    <w:t>Sr Marie Therese</w:t>
                  </w:r>
                  <w:r>
                    <w:rPr>
                      <w:b/>
                      <w:color w:val="FFFFFF" w:themeColor="background1"/>
                    </w:rPr>
                    <w:t xml:space="preserve">, Sisters of Merciful Jesus,  </w:t>
                  </w:r>
                  <w:r w:rsidRPr="00BD6E85">
                    <w:rPr>
                      <w:b/>
                      <w:color w:val="FFFFFF" w:themeColor="background1"/>
                    </w:rPr>
                    <w:t xml:space="preserve"> from                                         Our Lady of Seven Sorrows in Maskwacis!</w:t>
                  </w:r>
                </w:p>
              </w:txbxContent>
            </v:textbox>
          </v:shape>
        </w:pict>
      </w:r>
      <w:r w:rsidRPr="00530B2F">
        <w:rPr>
          <w:noProof/>
          <w:lang w:eastAsia="en-CA"/>
        </w:rPr>
        <w:pict>
          <v:shape id="_x0000_s1052" type="#_x0000_t202" style="position:absolute;left:0;text-align:left;margin-left:390.95pt;margin-top:414.05pt;width:160.5pt;height:345.75pt;z-index:251671552">
            <v:textbox>
              <w:txbxContent>
                <w:p w:rsidR="00F4116B" w:rsidRPr="00957376" w:rsidRDefault="00F4116B" w:rsidP="00957376">
                  <w:pPr>
                    <w:pStyle w:val="msoaccenttext6"/>
                    <w:widowControl w:val="0"/>
                    <w:jc w:val="center"/>
                    <w:rPr>
                      <w:b/>
                      <w:bCs/>
                    </w:rPr>
                  </w:pPr>
                  <w:r w:rsidRPr="00957376">
                    <w:rPr>
                      <w:rFonts w:ascii="Georgia" w:hAnsi="Georgia"/>
                      <w:b/>
                      <w:color w:val="1A1A1A"/>
                    </w:rPr>
                    <w:t>Edmonton Archdiocese Website Survey</w:t>
                  </w:r>
                </w:p>
                <w:p w:rsidR="00F4116B" w:rsidRPr="00957376" w:rsidRDefault="00F4116B" w:rsidP="00957376">
                  <w:pPr>
                    <w:widowControl w:val="0"/>
                    <w:jc w:val="center"/>
                    <w:rPr>
                      <w:rFonts w:ascii="Franklin Gothic Book" w:hAnsi="Franklin Gothic Book"/>
                      <w:sz w:val="18"/>
                      <w:szCs w:val="18"/>
                    </w:rPr>
                  </w:pPr>
                  <w:r w:rsidRPr="00957376">
                    <w:rPr>
                      <w:rFonts w:ascii="Franklin Gothic Book" w:hAnsi="Franklin Gothic Book"/>
                      <w:sz w:val="21"/>
                      <w:szCs w:val="21"/>
                    </w:rPr>
                    <w:t>We’re redeveloping the Archdiocese of Edmonton website.</w:t>
                  </w:r>
                  <w:r>
                    <w:rPr>
                      <w:rFonts w:ascii="Franklin Gothic Book" w:hAnsi="Franklin Gothic Book"/>
                      <w:sz w:val="21"/>
                      <w:szCs w:val="21"/>
                    </w:rPr>
                    <w:t xml:space="preserve"> </w:t>
                  </w:r>
                  <w:r w:rsidRPr="00957376">
                    <w:rPr>
                      <w:rFonts w:ascii="Franklin Gothic Book" w:hAnsi="Franklin Gothic Book"/>
                      <w:sz w:val="21"/>
                      <w:szCs w:val="21"/>
                    </w:rPr>
                    <w:t xml:space="preserve">It’s part of Archbishop Smith’s larger plan for modernizing diocesan and parish communications. As more and more people seek out church information online, it is vital that the new site be as inviting and useful as possible. So we are conducting a survey of stakeholders to find out how best we can serve our various audiences. </w:t>
                  </w:r>
                  <w:r>
                    <w:rPr>
                      <w:sz w:val="21"/>
                      <w:szCs w:val="21"/>
                    </w:rPr>
                    <w:t xml:space="preserve">It’s an online survey that will take 10 minutes or less to fill out.  There is also room for offering opinions about your parish website. Please share your thoughts with us at </w:t>
                  </w:r>
                  <w:hyperlink r:id="rId4" w:history="1">
                    <w:r>
                      <w:rPr>
                        <w:rStyle w:val="Hyperlink"/>
                        <w:b/>
                        <w:bCs/>
                        <w:color w:val="3158AC"/>
                        <w:sz w:val="21"/>
                        <w:szCs w:val="21"/>
                      </w:rPr>
                      <w:t>https://caedm.ca/survey</w:t>
                    </w:r>
                  </w:hyperlink>
                  <w:r>
                    <w:rPr>
                      <w:sz w:val="21"/>
                      <w:szCs w:val="21"/>
                    </w:rPr>
                    <w:t xml:space="preserve">,                                                                            The survey closes on                           </w:t>
                  </w:r>
                  <w:r>
                    <w:rPr>
                      <w:b/>
                      <w:bCs/>
                      <w:sz w:val="21"/>
                      <w:szCs w:val="21"/>
                    </w:rPr>
                    <w:t>Monday, Jan 28</w:t>
                  </w:r>
                  <w:r>
                    <w:rPr>
                      <w:sz w:val="21"/>
                      <w:szCs w:val="21"/>
                    </w:rPr>
                    <w:t>, at 11:59 p.m.</w:t>
                  </w:r>
                </w:p>
                <w:p w:rsidR="00F4116B" w:rsidRDefault="00F4116B" w:rsidP="00957376">
                  <w:pPr>
                    <w:widowControl w:val="0"/>
                    <w:rPr>
                      <w:sz w:val="18"/>
                      <w:szCs w:val="18"/>
                    </w:rPr>
                  </w:pPr>
                  <w:r>
                    <w:t> </w:t>
                  </w:r>
                </w:p>
                <w:p w:rsidR="00F4116B" w:rsidRDefault="00F4116B"/>
              </w:txbxContent>
            </v:textbox>
          </v:shape>
        </w:pict>
      </w:r>
      <w:r w:rsidRPr="00530B2F">
        <w:rPr>
          <w:noProof/>
          <w:lang w:eastAsia="en-CA"/>
        </w:rPr>
        <w:pict>
          <v:shape id="_x0000_s1026" type="#_x0000_t202" style="position:absolute;left:0;text-align:left;margin-left:390.95pt;margin-top:5.8pt;width:160.5pt;height:408.25pt;z-index:251656192;mso-position-horizontal-relative:text;mso-position-vertical-relative:text">
            <v:textbox style="mso-next-textbox:#_x0000_s1026">
              <w:txbxContent>
                <w:p w:rsidR="00F4116B" w:rsidRDefault="00F4116B" w:rsidP="003E58E2">
                  <w:pPr>
                    <w:jc w:val="center"/>
                    <w:rPr>
                      <w:rFonts w:ascii="Franklin Gothic Book" w:hAnsi="Franklin Gothic Book"/>
                      <w:sz w:val="21"/>
                      <w:szCs w:val="21"/>
                    </w:rPr>
                  </w:pPr>
                  <w:r w:rsidRPr="00A950F0">
                    <w:rPr>
                      <w:noProof/>
                      <w:lang w:eastAsia="en-CA"/>
                    </w:rPr>
                    <w:drawing>
                      <wp:inline distT="0" distB="0" distL="0" distR="0">
                        <wp:extent cx="1099256" cy="390525"/>
                        <wp:effectExtent l="19050" t="19050" r="24694" b="28575"/>
                        <wp:docPr id="17" name="Picture 2" descr="Y:\Archbishop &amp; Archdiocese  &amp; Papal Communications\Grandin Media\Grandin 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rchbishop &amp; Archdiocese  &amp; Papal Communications\Grandin Media\Grandin Media.png"/>
                                <pic:cNvPicPr>
                                  <a:picLocks noChangeAspect="1" noChangeArrowheads="1"/>
                                </pic:cNvPicPr>
                              </pic:nvPicPr>
                              <pic:blipFill>
                                <a:blip r:embed="rId5"/>
                                <a:srcRect/>
                                <a:stretch>
                                  <a:fillRect/>
                                </a:stretch>
                              </pic:blipFill>
                              <pic:spPr bwMode="auto">
                                <a:xfrm>
                                  <a:off x="0" y="0"/>
                                  <a:ext cx="1099256" cy="390525"/>
                                </a:xfrm>
                                <a:prstGeom prst="rect">
                                  <a:avLst/>
                                </a:prstGeom>
                                <a:noFill/>
                                <a:ln w="12700">
                                  <a:solidFill>
                                    <a:schemeClr val="tx1"/>
                                  </a:solidFill>
                                  <a:miter lim="800000"/>
                                  <a:headEnd/>
                                  <a:tailEnd/>
                                </a:ln>
                              </pic:spPr>
                            </pic:pic>
                          </a:graphicData>
                        </a:graphic>
                      </wp:inline>
                    </w:drawing>
                  </w:r>
                </w:p>
                <w:p w:rsidR="00F4116B" w:rsidRPr="00957376" w:rsidRDefault="00F4116B" w:rsidP="003E58E2">
                  <w:pPr>
                    <w:jc w:val="center"/>
                    <w:rPr>
                      <w:rFonts w:ascii="Franklin Gothic Book" w:hAnsi="Franklin Gothic Book"/>
                      <w:sz w:val="21"/>
                      <w:szCs w:val="21"/>
                    </w:rPr>
                  </w:pPr>
                  <w:r w:rsidRPr="00957376">
                    <w:rPr>
                      <w:rFonts w:ascii="Franklin Gothic Book" w:hAnsi="Franklin Gothic Book"/>
                      <w:sz w:val="21"/>
                      <w:szCs w:val="21"/>
                    </w:rPr>
                    <w:t>If you haven't yet checked out the Archdiocese of Edmonton's Multi  Media source,</w:t>
                  </w:r>
                  <w:r>
                    <w:rPr>
                      <w:rFonts w:ascii="Franklin Gothic Book" w:hAnsi="Franklin Gothic Book"/>
                      <w:sz w:val="21"/>
                      <w:szCs w:val="21"/>
                    </w:rPr>
                    <w:t xml:space="preserve">                         </w:t>
                  </w:r>
                  <w:r w:rsidRPr="00957376">
                    <w:rPr>
                      <w:rFonts w:ascii="Franklin Gothic Book" w:hAnsi="Franklin Gothic Book"/>
                      <w:sz w:val="21"/>
                      <w:szCs w:val="21"/>
                    </w:rPr>
                    <w:t xml:space="preserve"> "</w:t>
                  </w:r>
                  <w:proofErr w:type="spellStart"/>
                  <w:r w:rsidRPr="00957376">
                    <w:rPr>
                      <w:rFonts w:ascii="Franklin Gothic Book" w:hAnsi="Franklin Gothic Book"/>
                      <w:sz w:val="21"/>
                      <w:szCs w:val="21"/>
                    </w:rPr>
                    <w:t>Grandin</w:t>
                  </w:r>
                  <w:proofErr w:type="spellEnd"/>
                  <w:r w:rsidRPr="00957376">
                    <w:rPr>
                      <w:rFonts w:ascii="Franklin Gothic Book" w:hAnsi="Franklin Gothic Book"/>
                      <w:sz w:val="21"/>
                      <w:szCs w:val="21"/>
                    </w:rPr>
                    <w:t xml:space="preserve"> Media",             </w:t>
                  </w:r>
                  <w:r>
                    <w:rPr>
                      <w:rFonts w:ascii="Franklin Gothic Book" w:hAnsi="Franklin Gothic Book"/>
                      <w:sz w:val="21"/>
                      <w:szCs w:val="21"/>
                    </w:rPr>
                    <w:t xml:space="preserve">                   </w:t>
                  </w:r>
                  <w:r w:rsidRPr="00957376">
                    <w:rPr>
                      <w:rFonts w:ascii="Franklin Gothic Book" w:hAnsi="Franklin Gothic Book"/>
                      <w:sz w:val="21"/>
                      <w:szCs w:val="21"/>
                    </w:rPr>
                    <w:t xml:space="preserve"> </w:t>
                  </w:r>
                  <w:r w:rsidRPr="00957376">
                    <w:rPr>
                      <w:rFonts w:ascii="Franklin Gothic Book" w:hAnsi="Franklin Gothic Book"/>
                      <w:b/>
                      <w:sz w:val="21"/>
                      <w:szCs w:val="21"/>
                    </w:rPr>
                    <w:t>why not check it out today!</w:t>
                  </w:r>
                </w:p>
                <w:p w:rsidR="00F4116B" w:rsidRPr="00957376" w:rsidRDefault="00F4116B" w:rsidP="003E58E2">
                  <w:pPr>
                    <w:jc w:val="center"/>
                    <w:rPr>
                      <w:rFonts w:ascii="Franklin Gothic Book" w:hAnsi="Franklin Gothic Book"/>
                      <w:sz w:val="21"/>
                      <w:szCs w:val="21"/>
                    </w:rPr>
                  </w:pPr>
                  <w:r w:rsidRPr="00957376">
                    <w:rPr>
                      <w:rFonts w:ascii="Franklin Gothic Book" w:hAnsi="Franklin Gothic Book"/>
                      <w:sz w:val="21"/>
                      <w:szCs w:val="21"/>
                    </w:rPr>
                    <w:t xml:space="preserve">To the left is  a sampling of </w:t>
                  </w:r>
                  <w:proofErr w:type="spellStart"/>
                  <w:r w:rsidRPr="00957376">
                    <w:rPr>
                      <w:rFonts w:ascii="Franklin Gothic Book" w:hAnsi="Franklin Gothic Book"/>
                      <w:sz w:val="21"/>
                      <w:szCs w:val="21"/>
                    </w:rPr>
                    <w:t>vlogs</w:t>
                  </w:r>
                  <w:proofErr w:type="spellEnd"/>
                  <w:r w:rsidRPr="00957376">
                    <w:rPr>
                      <w:rFonts w:ascii="Franklin Gothic Book" w:hAnsi="Franklin Gothic Book"/>
                      <w:sz w:val="21"/>
                      <w:szCs w:val="21"/>
                    </w:rPr>
                    <w:t xml:space="preserve"> and videos  you can find, both local and international.</w:t>
                  </w:r>
                </w:p>
                <w:p w:rsidR="00F4116B" w:rsidRPr="00957376" w:rsidRDefault="00F4116B" w:rsidP="003E58E2">
                  <w:pPr>
                    <w:jc w:val="center"/>
                    <w:rPr>
                      <w:rFonts w:ascii="Franklin Gothic Book" w:hAnsi="Franklin Gothic Book"/>
                      <w:sz w:val="21"/>
                      <w:szCs w:val="21"/>
                    </w:rPr>
                  </w:pPr>
                  <w:r w:rsidRPr="00957376">
                    <w:rPr>
                      <w:rFonts w:ascii="Franklin Gothic Book" w:hAnsi="Franklin Gothic Book"/>
                      <w:sz w:val="21"/>
                      <w:szCs w:val="21"/>
                    </w:rPr>
                    <w:t xml:space="preserve">The links can be find on the Archdiocese webpage: </w:t>
                  </w:r>
                  <w:r w:rsidRPr="00957376">
                    <w:rPr>
                      <w:rFonts w:ascii="Franklin Gothic Book" w:hAnsi="Franklin Gothic Book"/>
                      <w:b/>
                      <w:color w:val="1F497D" w:themeColor="text2"/>
                      <w:sz w:val="21"/>
                      <w:szCs w:val="21"/>
                      <w:u w:val="single"/>
                    </w:rPr>
                    <w:t>www.caedm.ca</w:t>
                  </w:r>
                  <w:r w:rsidRPr="00957376">
                    <w:rPr>
                      <w:rFonts w:ascii="Franklin Gothic Book" w:hAnsi="Franklin Gothic Book"/>
                      <w:sz w:val="21"/>
                      <w:szCs w:val="21"/>
                    </w:rPr>
                    <w:t xml:space="preserve"> or go directly to </w:t>
                  </w:r>
                  <w:proofErr w:type="spellStart"/>
                  <w:r w:rsidRPr="00957376">
                    <w:rPr>
                      <w:rFonts w:ascii="Franklin Gothic Book" w:hAnsi="Franklin Gothic Book"/>
                      <w:sz w:val="21"/>
                      <w:szCs w:val="21"/>
                    </w:rPr>
                    <w:t>Grandin</w:t>
                  </w:r>
                  <w:proofErr w:type="spellEnd"/>
                  <w:r w:rsidRPr="00957376">
                    <w:rPr>
                      <w:rFonts w:ascii="Franklin Gothic Book" w:hAnsi="Franklin Gothic Book"/>
                      <w:sz w:val="21"/>
                      <w:szCs w:val="21"/>
                    </w:rPr>
                    <w:t xml:space="preserve"> media on You tube: </w:t>
                  </w:r>
                  <w:r w:rsidRPr="00957376">
                    <w:rPr>
                      <w:rFonts w:ascii="Franklin Gothic Book" w:hAnsi="Franklin Gothic Book"/>
                      <w:b/>
                      <w:color w:val="1F497D" w:themeColor="text2"/>
                      <w:sz w:val="21"/>
                      <w:szCs w:val="21"/>
                      <w:u w:val="single"/>
                    </w:rPr>
                    <w:t xml:space="preserve">www.youtube.com/  </w:t>
                  </w:r>
                  <w:proofErr w:type="spellStart"/>
                  <w:r w:rsidRPr="00957376">
                    <w:rPr>
                      <w:rFonts w:ascii="Franklin Gothic Book" w:hAnsi="Franklin Gothic Book"/>
                      <w:b/>
                      <w:color w:val="1F497D" w:themeColor="text2"/>
                      <w:sz w:val="21"/>
                      <w:szCs w:val="21"/>
                      <w:u w:val="single"/>
                    </w:rPr>
                    <w:t>Grandinmedia</w:t>
                  </w:r>
                  <w:proofErr w:type="spellEnd"/>
                  <w:r w:rsidRPr="00957376">
                    <w:rPr>
                      <w:rFonts w:ascii="Franklin Gothic Book" w:hAnsi="Franklin Gothic Book"/>
                      <w:sz w:val="21"/>
                      <w:szCs w:val="21"/>
                    </w:rPr>
                    <w:t xml:space="preserve">                                        or </w:t>
                  </w:r>
                  <w:r w:rsidRPr="00957376">
                    <w:rPr>
                      <w:rFonts w:ascii="Franklin Gothic Book" w:hAnsi="Franklin Gothic Book"/>
                      <w:b/>
                      <w:color w:val="1F497D" w:themeColor="text2"/>
                      <w:sz w:val="21"/>
                      <w:szCs w:val="21"/>
                      <w:u w:val="single"/>
                    </w:rPr>
                    <w:t>https://www.youtube.com/ user/</w:t>
                  </w:r>
                  <w:proofErr w:type="spellStart"/>
                  <w:r w:rsidRPr="00957376">
                    <w:rPr>
                      <w:rFonts w:ascii="Franklin Gothic Book" w:hAnsi="Franklin Gothic Book"/>
                      <w:b/>
                      <w:color w:val="1F497D" w:themeColor="text2"/>
                      <w:sz w:val="21"/>
                      <w:szCs w:val="21"/>
                      <w:u w:val="single"/>
                    </w:rPr>
                    <w:t>EdmontonArchdiocese</w:t>
                  </w:r>
                  <w:proofErr w:type="spellEnd"/>
                </w:p>
                <w:p w:rsidR="00F4116B" w:rsidRPr="00957376" w:rsidRDefault="00F4116B" w:rsidP="003E58E2">
                  <w:pPr>
                    <w:jc w:val="center"/>
                    <w:rPr>
                      <w:rFonts w:ascii="Franklin Gothic Book" w:hAnsi="Franklin Gothic Book"/>
                      <w:color w:val="000000" w:themeColor="text1"/>
                      <w:sz w:val="21"/>
                      <w:szCs w:val="21"/>
                    </w:rPr>
                  </w:pPr>
                  <w:r w:rsidRPr="00957376">
                    <w:rPr>
                      <w:rFonts w:ascii="Franklin Gothic Book" w:hAnsi="Franklin Gothic Book"/>
                      <w:color w:val="000000" w:themeColor="text1"/>
                      <w:sz w:val="21"/>
                      <w:szCs w:val="21"/>
                    </w:rPr>
                    <w:t xml:space="preserve">Videos and other news items are also highlighted on their </w:t>
                  </w:r>
                  <w:proofErr w:type="spellStart"/>
                  <w:r w:rsidRPr="00957376">
                    <w:rPr>
                      <w:rFonts w:ascii="Franklin Gothic Book" w:hAnsi="Franklin Gothic Book"/>
                      <w:color w:val="000000" w:themeColor="text1"/>
                      <w:sz w:val="21"/>
                      <w:szCs w:val="21"/>
                    </w:rPr>
                    <w:t>Facebook</w:t>
                  </w:r>
                  <w:proofErr w:type="spellEnd"/>
                  <w:r w:rsidRPr="00957376">
                    <w:rPr>
                      <w:rFonts w:ascii="Franklin Gothic Book" w:hAnsi="Franklin Gothic Book"/>
                      <w:color w:val="000000" w:themeColor="text1"/>
                      <w:sz w:val="21"/>
                      <w:szCs w:val="21"/>
                    </w:rPr>
                    <w:t xml:space="preserve"> page, such as the following new video :                   </w:t>
                  </w:r>
                  <w:r w:rsidRPr="00957376">
                    <w:rPr>
                      <w:rFonts w:ascii="Franklin Gothic Book" w:hAnsi="Franklin Gothic Book"/>
                      <w:b/>
                      <w:color w:val="000000" w:themeColor="text1"/>
                      <w:sz w:val="21"/>
                      <w:szCs w:val="21"/>
                    </w:rPr>
                    <w:t>What is a Permanent Deacon?</w:t>
                  </w:r>
                  <w:r w:rsidRPr="00957376">
                    <w:rPr>
                      <w:rFonts w:ascii="Franklin Gothic Book" w:hAnsi="Franklin Gothic Book"/>
                      <w:color w:val="000000" w:themeColor="text1"/>
                      <w:sz w:val="21"/>
                      <w:szCs w:val="21"/>
                    </w:rPr>
                    <w:t xml:space="preserve">                 </w:t>
                  </w:r>
                  <w:r w:rsidRPr="00957376">
                    <w:rPr>
                      <w:rFonts w:ascii="Franklin Gothic Book" w:hAnsi="Franklin Gothic Book"/>
                      <w:sz w:val="21"/>
                      <w:szCs w:val="21"/>
                    </w:rPr>
                    <w:t xml:space="preserve">Check it out at: </w:t>
                  </w:r>
                  <w:hyperlink r:id="rId6" w:history="1">
                    <w:r w:rsidRPr="00957376">
                      <w:rPr>
                        <w:rStyle w:val="Hyperlink"/>
                        <w:rFonts w:ascii="Franklin Gothic Book" w:hAnsi="Franklin Gothic Book"/>
                        <w:b/>
                        <w:color w:val="1F497D" w:themeColor="text2"/>
                        <w:sz w:val="21"/>
                        <w:szCs w:val="21"/>
                      </w:rPr>
                      <w:t xml:space="preserve">https://www.facebook.com/         </w:t>
                    </w:r>
                    <w:proofErr w:type="spellStart"/>
                    <w:r w:rsidRPr="00957376">
                      <w:rPr>
                        <w:rStyle w:val="Hyperlink"/>
                        <w:rFonts w:ascii="Franklin Gothic Book" w:hAnsi="Franklin Gothic Book"/>
                        <w:b/>
                        <w:color w:val="1F497D" w:themeColor="text2"/>
                        <w:sz w:val="21"/>
                        <w:szCs w:val="21"/>
                      </w:rPr>
                      <w:t>archedmonton</w:t>
                    </w:r>
                    <w:proofErr w:type="spellEnd"/>
                    <w:r w:rsidRPr="00957376">
                      <w:rPr>
                        <w:rStyle w:val="Hyperlink"/>
                        <w:rFonts w:ascii="Franklin Gothic Book" w:hAnsi="Franklin Gothic Book"/>
                        <w:b/>
                        <w:color w:val="1F497D" w:themeColor="text2"/>
                        <w:sz w:val="21"/>
                        <w:szCs w:val="21"/>
                      </w:rPr>
                      <w:t>/</w:t>
                    </w:r>
                  </w:hyperlink>
                </w:p>
                <w:p w:rsidR="00F4116B" w:rsidRDefault="00F4116B" w:rsidP="003E58E2">
                  <w:pPr>
                    <w:jc w:val="center"/>
                  </w:pPr>
                </w:p>
                <w:p w:rsidR="00F4116B" w:rsidRDefault="00F4116B" w:rsidP="0018452F"/>
                <w:p w:rsidR="00F4116B" w:rsidRDefault="00F4116B" w:rsidP="00AC21C0">
                  <w:pPr>
                    <w:widowControl w:val="0"/>
                    <w:jc w:val="center"/>
                    <w:rPr>
                      <w:b/>
                      <w:bCs/>
                      <w:i/>
                      <w:iCs/>
                      <w:sz w:val="26"/>
                      <w:szCs w:val="26"/>
                    </w:rPr>
                  </w:pPr>
                </w:p>
                <w:p w:rsidR="00F4116B" w:rsidRDefault="00F4116B"/>
              </w:txbxContent>
            </v:textbox>
          </v:shape>
        </w:pict>
      </w:r>
      <w:r w:rsidRPr="00530B2F">
        <w:rPr>
          <w:noProof/>
          <w:color w:val="1F497D" w:themeColor="text2"/>
          <w:lang w:eastAsia="en-CA"/>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5" type="#_x0000_t91" style="position:absolute;left:0;text-align:left;margin-left:357.95pt;margin-top:118.55pt;width:26.25pt;height:30pt;rotation:-1327472fd;flip:x;z-index:251659264;mso-position-horizontal-relative:text;mso-position-vertical-relative:text"/>
        </w:pict>
      </w:r>
      <w:r w:rsidR="001B2219">
        <w:rPr>
          <w:noProof/>
          <w:lang w:eastAsia="en-CA"/>
        </w:rPr>
        <w:drawing>
          <wp:anchor distT="36576" distB="36576" distL="36576" distR="36576" simplePos="0" relativeHeight="251653120" behindDoc="0" locked="0" layoutInCell="1" allowOverlap="1">
            <wp:simplePos x="0" y="0"/>
            <wp:positionH relativeFrom="column">
              <wp:posOffset>-64135</wp:posOffset>
            </wp:positionH>
            <wp:positionV relativeFrom="paragraph">
              <wp:posOffset>8868410</wp:posOffset>
            </wp:positionV>
            <wp:extent cx="4813935" cy="542925"/>
            <wp:effectExtent l="19050" t="0" r="5715" b="0"/>
            <wp:wrapNone/>
            <wp:docPr id="1" name="Picture 8" descr="2017-12-04_GM_Ad-Banner-News-without-the-Faith-edited-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12-04_GM_Ad-Banner-News-without-the-Faith-edited-out[1]"/>
                    <pic:cNvPicPr>
                      <a:picLocks noChangeAspect="1" noChangeArrowheads="1"/>
                    </pic:cNvPicPr>
                  </pic:nvPicPr>
                  <pic:blipFill>
                    <a:blip r:embed="rId7" cstate="print"/>
                    <a:srcRect l="4477" t="17911" r="9702" b="19403"/>
                    <a:stretch>
                      <a:fillRect/>
                    </a:stretch>
                  </pic:blipFill>
                  <pic:spPr bwMode="auto">
                    <a:xfrm>
                      <a:off x="0" y="0"/>
                      <a:ext cx="4813935" cy="542925"/>
                    </a:xfrm>
                    <a:prstGeom prst="rect">
                      <a:avLst/>
                    </a:prstGeom>
                    <a:noFill/>
                    <a:ln w="9525" algn="in">
                      <a:noFill/>
                      <a:miter lim="800000"/>
                      <a:headEnd/>
                      <a:tailEnd/>
                    </a:ln>
                    <a:effectLst/>
                  </pic:spPr>
                </pic:pic>
              </a:graphicData>
            </a:graphic>
          </wp:anchor>
        </w:drawing>
      </w:r>
      <w:r w:rsidR="001B2219">
        <w:rPr>
          <w:rFonts w:ascii="Times New Roman" w:hAnsi="Times New Roman"/>
          <w:noProof/>
          <w:sz w:val="24"/>
          <w:szCs w:val="24"/>
          <w:lang w:eastAsia="en-CA"/>
        </w:rPr>
        <w:drawing>
          <wp:anchor distT="0" distB="0" distL="114300" distR="114300" simplePos="0" relativeHeight="251651072" behindDoc="0" locked="0" layoutInCell="1" allowOverlap="1">
            <wp:simplePos x="0" y="0"/>
            <wp:positionH relativeFrom="column">
              <wp:posOffset>5174615</wp:posOffset>
            </wp:positionH>
            <wp:positionV relativeFrom="paragraph">
              <wp:posOffset>151130</wp:posOffset>
            </wp:positionV>
            <wp:extent cx="1562100" cy="554355"/>
            <wp:effectExtent l="19050" t="19050" r="19050" b="17145"/>
            <wp:wrapNone/>
            <wp:docPr id="3" name="Picture 3" descr="3eeebac9-a311-4be9-b836-587a2c3ab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eeebac9-a311-4be9-b836-587a2c3ab941"/>
                    <pic:cNvPicPr>
                      <a:picLocks noChangeAspect="1" noChangeArrowheads="1"/>
                    </pic:cNvPicPr>
                  </pic:nvPicPr>
                  <pic:blipFill>
                    <a:blip r:embed="rId8" cstate="print"/>
                    <a:srcRect l="11339" t="20998" r="10551" b="21260"/>
                    <a:stretch>
                      <a:fillRect/>
                    </a:stretch>
                  </pic:blipFill>
                  <pic:spPr bwMode="auto">
                    <a:xfrm>
                      <a:off x="0" y="0"/>
                      <a:ext cx="1562100" cy="554355"/>
                    </a:xfrm>
                    <a:prstGeom prst="rect">
                      <a:avLst/>
                    </a:prstGeom>
                    <a:noFill/>
                    <a:ln w="3175" algn="in">
                      <a:solidFill>
                        <a:srgbClr val="000000"/>
                      </a:solidFill>
                      <a:miter lim="800000"/>
                      <a:headEnd/>
                      <a:tailEnd/>
                    </a:ln>
                  </pic:spPr>
                </pic:pic>
              </a:graphicData>
            </a:graphic>
          </wp:anchor>
        </w:drawing>
      </w:r>
      <w:r w:rsidR="00F4116B">
        <w:t xml:space="preserve"> </w:t>
      </w:r>
      <w:r w:rsidR="00C924F6">
        <w:t xml:space="preserve">         </w:t>
      </w:r>
      <w:r w:rsidR="00D05D45">
        <w:rPr>
          <w:noProof/>
          <w:lang w:eastAsia="en-CA"/>
        </w:rPr>
        <w:drawing>
          <wp:inline distT="0" distB="0" distL="0" distR="0">
            <wp:extent cx="5248275" cy="55530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4837" t="13294" r="24266" b="8963"/>
                    <a:stretch>
                      <a:fillRect/>
                    </a:stretch>
                  </pic:blipFill>
                  <pic:spPr bwMode="auto">
                    <a:xfrm>
                      <a:off x="0" y="0"/>
                      <a:ext cx="5248275" cy="5553075"/>
                    </a:xfrm>
                    <a:prstGeom prst="rect">
                      <a:avLst/>
                    </a:prstGeom>
                    <a:noFill/>
                    <a:ln w="9525">
                      <a:noFill/>
                      <a:miter lim="800000"/>
                      <a:headEnd/>
                      <a:tailEnd/>
                    </a:ln>
                  </pic:spPr>
                </pic:pic>
              </a:graphicData>
            </a:graphic>
          </wp:inline>
        </w:drawing>
      </w:r>
      <w:r w:rsidR="00E100A2">
        <w:rPr>
          <w:noProof/>
          <w:lang w:eastAsia="en-CA"/>
        </w:rPr>
        <w:tab/>
      </w:r>
      <w:r w:rsidR="00E100A2">
        <w:rPr>
          <w:noProof/>
          <w:lang w:eastAsia="en-CA"/>
        </w:rPr>
        <w:tab/>
      </w:r>
      <w:r w:rsidR="00E100A2">
        <w:rPr>
          <w:noProof/>
          <w:lang w:eastAsia="en-CA"/>
        </w:rPr>
        <w:tab/>
      </w:r>
      <w:r w:rsidR="00E100A2">
        <w:rPr>
          <w:noProof/>
          <w:lang w:eastAsia="en-CA"/>
        </w:rPr>
        <w:tab/>
      </w:r>
      <w:r w:rsidR="00E100A2">
        <w:rPr>
          <w:noProof/>
          <w:lang w:eastAsia="en-CA"/>
        </w:rPr>
        <w:tab/>
      </w:r>
      <w:r w:rsidR="00E100A2">
        <w:rPr>
          <w:noProof/>
          <w:lang w:eastAsia="en-CA"/>
        </w:rPr>
        <w:tab/>
        <w:t xml:space="preserve">      </w:t>
      </w:r>
      <w:r w:rsidR="00E100A2" w:rsidRPr="00E100A2">
        <w:rPr>
          <w:noProof/>
          <w:lang w:eastAsia="en-CA"/>
        </w:rPr>
        <w:drawing>
          <wp:inline distT="0" distB="0" distL="0" distR="0">
            <wp:extent cx="5229225" cy="3514536"/>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25000" t="29492" r="24199" b="24048"/>
                    <a:stretch>
                      <a:fillRect/>
                    </a:stretch>
                  </pic:blipFill>
                  <pic:spPr bwMode="auto">
                    <a:xfrm>
                      <a:off x="0" y="0"/>
                      <a:ext cx="5229506" cy="3514725"/>
                    </a:xfrm>
                    <a:prstGeom prst="rect">
                      <a:avLst/>
                    </a:prstGeom>
                    <a:noFill/>
                    <a:ln w="9525">
                      <a:noFill/>
                      <a:miter lim="800000"/>
                      <a:headEnd/>
                      <a:tailEnd/>
                    </a:ln>
                  </pic:spPr>
                </pic:pic>
              </a:graphicData>
            </a:graphic>
          </wp:inline>
        </w:drawing>
      </w:r>
      <w:r w:rsidR="00C83502" w:rsidRPr="00C83502">
        <w:rPr>
          <w:rFonts w:eastAsia="Times New Roman"/>
        </w:rPr>
        <w:t xml:space="preserve"> </w:t>
      </w:r>
    </w:p>
    <w:p w:rsidR="00A950F0" w:rsidRDefault="00A950F0">
      <w:pPr>
        <w:rPr>
          <w:rFonts w:eastAsia="Times New Roman"/>
        </w:rPr>
      </w:pPr>
      <w:r>
        <w:rPr>
          <w:rFonts w:eastAsia="Times New Roman"/>
        </w:rPr>
        <w:br w:type="page"/>
      </w:r>
    </w:p>
    <w:p w:rsidR="00A950F0" w:rsidRDefault="00530B2F" w:rsidP="00E1583F">
      <w:pPr>
        <w:shd w:val="clear" w:color="auto" w:fill="FFFFFF" w:themeFill="background1"/>
        <w:ind w:left="-851" w:right="-683"/>
      </w:pPr>
      <w:r w:rsidRPr="00530B2F">
        <w:rPr>
          <w:rFonts w:ascii="Georgia" w:hAnsi="Georgia"/>
          <w:noProof/>
          <w:color w:val="1A1A1A"/>
          <w:sz w:val="21"/>
          <w:szCs w:val="21"/>
          <w:lang w:eastAsia="en-CA"/>
        </w:rPr>
        <w:lastRenderedPageBreak/>
        <w:pict>
          <v:shape id="_x0000_s1051" type="#_x0000_t202" style="position:absolute;left:0;text-align:left;margin-left:415.7pt;margin-top:-2.95pt;width:140.25pt;height:36.75pt;z-index:251670528">
            <v:textbox style="mso-next-textbox:#_x0000_s1051">
              <w:txbxContent>
                <w:p w:rsidR="00F4116B" w:rsidRPr="007F173F" w:rsidRDefault="00F4116B" w:rsidP="007F173F">
                  <w:pPr>
                    <w:shd w:val="clear" w:color="auto" w:fill="D9D9D9" w:themeFill="background1" w:themeFillShade="D9"/>
                    <w:jc w:val="center"/>
                    <w:rPr>
                      <w:rFonts w:ascii="Lucida Handwriting" w:hAnsi="Lucida Handwriting"/>
                      <w:b/>
                      <w:sz w:val="21"/>
                      <w:szCs w:val="21"/>
                    </w:rPr>
                  </w:pPr>
                  <w:r w:rsidRPr="007F173F">
                    <w:rPr>
                      <w:rFonts w:ascii="Lucida Handwriting" w:hAnsi="Lucida Handwriting"/>
                      <w:b/>
                      <w:sz w:val="21"/>
                      <w:szCs w:val="21"/>
                    </w:rPr>
                    <w:t>Points to Ponder:              Church &amp; Politics</w:t>
                  </w:r>
                </w:p>
              </w:txbxContent>
            </v:textbox>
          </v:shape>
        </w:pict>
      </w:r>
      <w:r w:rsidRPr="00530B2F">
        <w:rPr>
          <w:rFonts w:ascii="Georgia" w:hAnsi="Georgia"/>
          <w:noProof/>
          <w:color w:val="1A1A1A"/>
          <w:sz w:val="21"/>
          <w:szCs w:val="21"/>
          <w:lang w:eastAsia="en-CA"/>
        </w:rPr>
        <w:pict>
          <v:shape id="_x0000_s1049" type="#_x0000_t202" style="position:absolute;left:0;text-align:left;margin-left:-24.55pt;margin-top:567.05pt;width:405pt;height:809.25pt;z-index:251668480">
            <v:textbox style="mso-next-textbox:#_x0000_s1049">
              <w:txbxContent>
                <w:p w:rsidR="00F4116B" w:rsidRDefault="00F4116B" w:rsidP="007F173F">
                  <w:pPr>
                    <w:pStyle w:val="msoaccenttext6"/>
                    <w:widowControl w:val="0"/>
                    <w:jc w:val="center"/>
                    <w:rPr>
                      <w:sz w:val="21"/>
                      <w:szCs w:val="21"/>
                    </w:rPr>
                  </w:pPr>
                  <w:r w:rsidRPr="002249B3">
                    <w:rPr>
                      <w:color w:val="1A1A1A"/>
                      <w:sz w:val="21"/>
                      <w:szCs w:val="21"/>
                      <w:lang w:val="en-US"/>
                    </w:rPr>
                    <w:t xml:space="preserve">January is a month when Christians around the world pray for unity among the followers of Jesus Christ. This year’s Week of Prayer for Christian Unity is celebrated in Canada from January 18-25, 2019. The theme for the 2019 Week is </w:t>
                  </w:r>
                  <w:r w:rsidRPr="002249B3">
                    <w:rPr>
                      <w:b/>
                      <w:color w:val="1A1A1A"/>
                      <w:sz w:val="21"/>
                      <w:szCs w:val="21"/>
                      <w:lang w:val="en-US"/>
                    </w:rPr>
                    <w:t>“Justice, and only justice, you shall pursue”</w:t>
                  </w:r>
                  <w:r w:rsidRPr="002249B3">
                    <w:rPr>
                      <w:color w:val="1A1A1A"/>
                      <w:sz w:val="21"/>
                      <w:szCs w:val="21"/>
                      <w:lang w:val="en-US"/>
                    </w:rPr>
                    <w:t xml:space="preserve"> (Deuteronomy 16:18-20), calling us to move from shared prayer to shared action.</w:t>
                  </w:r>
                  <w:r>
                    <w:rPr>
                      <w:rFonts w:ascii="Georgia" w:hAnsi="Georgia"/>
                      <w:color w:val="1A1A1A"/>
                      <w:sz w:val="21"/>
                      <w:szCs w:val="21"/>
                      <w:lang w:val="en-US"/>
                    </w:rPr>
                    <w:t xml:space="preserve"> </w:t>
                  </w:r>
                  <w:r>
                    <w:rPr>
                      <w:rFonts w:ascii="Arial" w:hAnsi="Arial" w:cs="Arial"/>
                      <w:color w:val="333333"/>
                      <w:sz w:val="18"/>
                      <w:szCs w:val="18"/>
                      <w:shd w:val="clear" w:color="auto" w:fill="FFFFFF"/>
                    </w:rPr>
                    <w:t xml:space="preserve">. The thematic introduction to the 2019 materials comes from Churches in Indonesia. </w:t>
                  </w:r>
                  <w:r w:rsidRPr="002249B3">
                    <w:rPr>
                      <w:rFonts w:cs="Tahoma"/>
                      <w:color w:val="444444"/>
                      <w:sz w:val="20"/>
                      <w:szCs w:val="20"/>
                    </w:rPr>
                    <w:t>Drawing on the traditional values of </w:t>
                  </w:r>
                  <w:proofErr w:type="spellStart"/>
                  <w:r w:rsidRPr="002249B3">
                    <w:rPr>
                      <w:rFonts w:cs="Tahoma"/>
                      <w:i/>
                      <w:iCs/>
                      <w:color w:val="444444"/>
                      <w:sz w:val="20"/>
                      <w:bdr w:val="none" w:sz="0" w:space="0" w:color="auto" w:frame="1"/>
                    </w:rPr>
                    <w:t>Bhineka</w:t>
                  </w:r>
                  <w:proofErr w:type="spellEnd"/>
                  <w:r w:rsidRPr="002249B3">
                    <w:rPr>
                      <w:rFonts w:cs="Tahoma"/>
                      <w:i/>
                      <w:iCs/>
                      <w:color w:val="444444"/>
                      <w:sz w:val="20"/>
                      <w:bdr w:val="none" w:sz="0" w:space="0" w:color="auto" w:frame="1"/>
                    </w:rPr>
                    <w:t xml:space="preserve"> Tunggal </w:t>
                  </w:r>
                  <w:proofErr w:type="spellStart"/>
                  <w:r w:rsidRPr="002249B3">
                    <w:rPr>
                      <w:rFonts w:cs="Tahoma"/>
                      <w:i/>
                      <w:iCs/>
                      <w:color w:val="444444"/>
                      <w:sz w:val="20"/>
                      <w:bdr w:val="none" w:sz="0" w:space="0" w:color="auto" w:frame="1"/>
                    </w:rPr>
                    <w:t>Ika</w:t>
                  </w:r>
                  <w:proofErr w:type="spellEnd"/>
                  <w:r w:rsidRPr="002249B3">
                    <w:rPr>
                      <w:rFonts w:cs="Tahoma"/>
                      <w:i/>
                      <w:iCs/>
                      <w:color w:val="444444"/>
                      <w:sz w:val="20"/>
                      <w:bdr w:val="none" w:sz="0" w:space="0" w:color="auto" w:frame="1"/>
                    </w:rPr>
                    <w:t xml:space="preserve"> (Unity in Diversity)</w:t>
                  </w:r>
                  <w:r w:rsidRPr="002249B3">
                    <w:rPr>
                      <w:rFonts w:cs="Tahoma"/>
                      <w:color w:val="444444"/>
                      <w:sz w:val="20"/>
                      <w:szCs w:val="20"/>
                    </w:rPr>
                    <w:t> and </w:t>
                  </w:r>
                  <w:proofErr w:type="spellStart"/>
                  <w:r w:rsidRPr="002249B3">
                    <w:rPr>
                      <w:rFonts w:cs="Tahoma"/>
                      <w:i/>
                      <w:iCs/>
                      <w:color w:val="444444"/>
                      <w:sz w:val="20"/>
                      <w:bdr w:val="none" w:sz="0" w:space="0" w:color="auto" w:frame="1"/>
                    </w:rPr>
                    <w:t>gotong</w:t>
                  </w:r>
                  <w:proofErr w:type="spellEnd"/>
                  <w:r w:rsidRPr="002249B3">
                    <w:rPr>
                      <w:rFonts w:cs="Tahoma"/>
                      <w:i/>
                      <w:iCs/>
                      <w:color w:val="444444"/>
                      <w:sz w:val="20"/>
                      <w:bdr w:val="none" w:sz="0" w:space="0" w:color="auto" w:frame="1"/>
                    </w:rPr>
                    <w:t xml:space="preserve"> </w:t>
                  </w:r>
                  <w:proofErr w:type="spellStart"/>
                  <w:r w:rsidRPr="002249B3">
                    <w:rPr>
                      <w:rFonts w:cs="Tahoma"/>
                      <w:i/>
                      <w:iCs/>
                      <w:color w:val="444444"/>
                      <w:sz w:val="20"/>
                      <w:bdr w:val="none" w:sz="0" w:space="0" w:color="auto" w:frame="1"/>
                    </w:rPr>
                    <w:t>royong</w:t>
                  </w:r>
                  <w:proofErr w:type="spellEnd"/>
                  <w:r w:rsidRPr="002249B3">
                    <w:rPr>
                      <w:rFonts w:cs="Tahoma"/>
                      <w:color w:val="444444"/>
                      <w:sz w:val="20"/>
                      <w:szCs w:val="20"/>
                    </w:rPr>
                    <w:t> </w:t>
                  </w:r>
                  <w:r w:rsidRPr="002249B3">
                    <w:rPr>
                      <w:rFonts w:cs="Tahoma"/>
                      <w:i/>
                      <w:iCs/>
                      <w:color w:val="444444"/>
                      <w:sz w:val="20"/>
                      <w:bdr w:val="none" w:sz="0" w:space="0" w:color="auto" w:frame="1"/>
                    </w:rPr>
                    <w:t>(living in solidarity and by collaboration)</w:t>
                  </w:r>
                  <w:r w:rsidRPr="002249B3">
                    <w:rPr>
                      <w:rFonts w:cs="Tahoma"/>
                      <w:color w:val="444444"/>
                      <w:sz w:val="20"/>
                      <w:szCs w:val="20"/>
                    </w:rPr>
                    <w:t>, Indonesian Christians invite us to be a united witness, and an agent of Christ’s healing grace in a broken world, by making specific commitments to justice, equality, and unity.</w:t>
                  </w:r>
                  <w:r w:rsidRPr="002249B3">
                    <w:rPr>
                      <w:color w:val="1A1A1A"/>
                      <w:sz w:val="21"/>
                      <w:szCs w:val="21"/>
                      <w:lang w:val="en-US"/>
                    </w:rPr>
                    <w:t>For more information on how you can celebrate the Week of</w:t>
                  </w:r>
                  <w:r>
                    <w:rPr>
                      <w:rFonts w:ascii="Georgia" w:hAnsi="Georgia"/>
                      <w:color w:val="1A1A1A"/>
                      <w:sz w:val="21"/>
                      <w:szCs w:val="21"/>
                      <w:lang w:val="en-US"/>
                    </w:rPr>
                    <w:t xml:space="preserve"> Prayer,  visit </w:t>
                  </w:r>
                  <w:hyperlink r:id="rId11" w:tgtFrame="_blank" w:history="1">
                    <w:r>
                      <w:rPr>
                        <w:rStyle w:val="Hyperlink"/>
                        <w:rFonts w:ascii="Georgia" w:hAnsi="Georgia" w:cs="Arial"/>
                        <w:b/>
                        <w:bCs/>
                        <w:color w:val="3158AC"/>
                        <w:sz w:val="21"/>
                        <w:szCs w:val="21"/>
                        <w:lang w:val="en-US"/>
                      </w:rPr>
                      <w:t>https://caedm.ca/wpcu</w:t>
                    </w:r>
                  </w:hyperlink>
                </w:p>
                <w:p w:rsidR="00F4116B" w:rsidRDefault="00F4116B" w:rsidP="002249B3">
                  <w:pPr>
                    <w:pStyle w:val="msoaccenttext6"/>
                    <w:widowControl w:val="0"/>
                    <w:rPr>
                      <w:sz w:val="21"/>
                      <w:szCs w:val="21"/>
                    </w:rPr>
                  </w:pPr>
                </w:p>
                <w:p w:rsidR="00F4116B" w:rsidRDefault="00F4116B" w:rsidP="002249B3">
                  <w:pPr>
                    <w:rPr>
                      <w:rFonts w:ascii="Arial" w:hAnsi="Arial" w:cs="Arial"/>
                      <w:color w:val="1A1A1A"/>
                      <w:sz w:val="21"/>
                      <w:szCs w:val="21"/>
                      <w:lang w:val="en-US"/>
                    </w:rPr>
                  </w:pPr>
                  <w:r w:rsidRPr="002249B3">
                    <w:rPr>
                      <w:rFonts w:ascii="Arial" w:hAnsi="Arial" w:cs="Arial"/>
                      <w:noProof/>
                      <w:color w:val="1A1A1A"/>
                      <w:sz w:val="21"/>
                      <w:szCs w:val="21"/>
                      <w:lang w:eastAsia="en-CA"/>
                    </w:rPr>
                    <w:drawing>
                      <wp:inline distT="0" distB="0" distL="0" distR="0">
                        <wp:extent cx="4806897" cy="714375"/>
                        <wp:effectExtent l="19050" t="19050" r="12753" b="28575"/>
                        <wp:docPr id="29" name="Picture 3" descr="Y:\A NNOUNCEMENTS (PHOTO)\Week of Prayer for Christian Unity 2019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 NNOUNCEMENTS (PHOTO)\Week of Prayer for Christian Unity 2019 b.png"/>
                                <pic:cNvPicPr>
                                  <a:picLocks noChangeAspect="1" noChangeArrowheads="1"/>
                                </pic:cNvPicPr>
                              </pic:nvPicPr>
                              <pic:blipFill>
                                <a:blip r:embed="rId12" cstate="print"/>
                                <a:srcRect/>
                                <a:stretch>
                                  <a:fillRect/>
                                </a:stretch>
                              </pic:blipFill>
                              <pic:spPr bwMode="auto">
                                <a:xfrm>
                                  <a:off x="0" y="0"/>
                                  <a:ext cx="4806897" cy="714375"/>
                                </a:xfrm>
                                <a:prstGeom prst="rect">
                                  <a:avLst/>
                                </a:prstGeom>
                                <a:noFill/>
                                <a:ln w="3175">
                                  <a:solidFill>
                                    <a:schemeClr val="tx1"/>
                                  </a:solidFill>
                                  <a:miter lim="800000"/>
                                  <a:headEnd/>
                                  <a:tailEnd/>
                                </a:ln>
                              </pic:spPr>
                            </pic:pic>
                          </a:graphicData>
                        </a:graphic>
                      </wp:inline>
                    </w:drawing>
                  </w:r>
                </w:p>
                <w:p w:rsidR="00F4116B" w:rsidRDefault="00F4116B" w:rsidP="00D34195"/>
              </w:txbxContent>
            </v:textbox>
          </v:shape>
        </w:pict>
      </w:r>
      <w:r>
        <w:rPr>
          <w:noProof/>
          <w:lang w:eastAsia="en-CA"/>
        </w:rPr>
        <w:pict>
          <v:shape id="_x0000_s1047" type="#_x0000_t202" style="position:absolute;left:0;text-align:left;margin-left:415.7pt;margin-top:29.3pt;width:140.25pt;height:437.25pt;z-index:251666432">
            <v:textbox style="mso-next-textbox:#_x0000_s1047">
              <w:txbxContent>
                <w:p w:rsidR="00F4116B" w:rsidRPr="002249B3" w:rsidRDefault="00F4116B" w:rsidP="00BF08AE">
                  <w:pPr>
                    <w:jc w:val="center"/>
                    <w:rPr>
                      <w:rFonts w:ascii="Franklin Gothic Book" w:eastAsia="Times New Roman" w:hAnsi="Franklin Gothic Book" w:cs="Arial"/>
                      <w:b/>
                      <w:bCs/>
                      <w:color w:val="1A1A1A"/>
                      <w:sz w:val="21"/>
                      <w:szCs w:val="21"/>
                    </w:rPr>
                  </w:pPr>
                  <w:r w:rsidRPr="002249B3">
                    <w:rPr>
                      <w:rFonts w:ascii="Franklin Gothic Book" w:eastAsia="Times New Roman" w:hAnsi="Franklin Gothic Book" w:cs="Arial"/>
                      <w:b/>
                      <w:bCs/>
                      <w:color w:val="1A1A1A"/>
                      <w:sz w:val="21"/>
                      <w:szCs w:val="21"/>
                    </w:rPr>
                    <w:t xml:space="preserve">Living in the Word </w:t>
                  </w:r>
                  <w:r w:rsidRPr="002249B3">
                    <w:rPr>
                      <w:rFonts w:ascii="Franklin Gothic Book" w:eastAsia="Times New Roman" w:hAnsi="Franklin Gothic Book" w:cs="Arial"/>
                      <w:color w:val="1A1A1A"/>
                      <w:sz w:val="21"/>
                      <w:szCs w:val="21"/>
                    </w:rPr>
                    <w:t> </w:t>
                  </w:r>
                  <w:r w:rsidRPr="002249B3">
                    <w:rPr>
                      <w:rFonts w:eastAsia="Times New Roman"/>
                      <w:color w:val="1A1A1A"/>
                      <w:sz w:val="21"/>
                      <w:szCs w:val="21"/>
                    </w:rPr>
                    <w:t>̶</w:t>
                  </w:r>
                  <w:r w:rsidRPr="002249B3">
                    <w:rPr>
                      <w:rFonts w:ascii="Franklin Gothic Book" w:eastAsia="Times New Roman" w:hAnsi="Franklin Gothic Book" w:cs="Arial"/>
                      <w:color w:val="1A1A1A"/>
                      <w:sz w:val="21"/>
                      <w:szCs w:val="21"/>
                    </w:rPr>
                    <w:t> </w:t>
                  </w:r>
                  <w:r w:rsidRPr="002249B3">
                    <w:rPr>
                      <w:rFonts w:eastAsia="Times New Roman"/>
                      <w:color w:val="1A1A1A"/>
                      <w:sz w:val="21"/>
                      <w:szCs w:val="21"/>
                    </w:rPr>
                    <w:t>̶</w:t>
                  </w:r>
                  <w:r w:rsidRPr="002249B3">
                    <w:rPr>
                      <w:rFonts w:ascii="Franklin Gothic Book" w:eastAsia="Times New Roman" w:hAnsi="Franklin Gothic Book" w:cs="Arial"/>
                      <w:color w:val="1A1A1A"/>
                      <w:sz w:val="21"/>
                      <w:szCs w:val="21"/>
                    </w:rPr>
                    <w:t xml:space="preserve">  The commandment to love our neighbour moves us to evangelize the social </w:t>
                  </w:r>
                  <w:r w:rsidRPr="002249B3">
                    <w:rPr>
                      <w:rFonts w:ascii="Franklin Gothic Book" w:eastAsia="Times New Roman" w:hAnsi="Franklin Gothic Book" w:cs="Arial"/>
                      <w:b/>
                      <w:color w:val="1A1A1A"/>
                      <w:sz w:val="21"/>
                      <w:szCs w:val="21"/>
                    </w:rPr>
                    <w:t>and political</w:t>
                  </w:r>
                  <w:r w:rsidRPr="002249B3">
                    <w:rPr>
                      <w:rFonts w:ascii="Franklin Gothic Book" w:eastAsia="Times New Roman" w:hAnsi="Franklin Gothic Book" w:cs="Arial"/>
                      <w:color w:val="1A1A1A"/>
                      <w:sz w:val="21"/>
                      <w:szCs w:val="21"/>
                    </w:rPr>
                    <w:t xml:space="preserve"> order, bearing always in mind the dignity of the human person and concern for the common good in accord with Catholic social teaching. Particular outreach must be directed to the impoverished and marginalized. Addressing the plight of the poor, the Holy Father says:</w:t>
                  </w:r>
                </w:p>
                <w:p w:rsidR="00F4116B" w:rsidRDefault="00F4116B" w:rsidP="000A1C60">
                  <w:pPr>
                    <w:jc w:val="center"/>
                    <w:rPr>
                      <w:rFonts w:ascii="Georgia" w:eastAsia="Times New Roman" w:hAnsi="Georgia" w:cs="Arial"/>
                      <w:color w:val="1A1A1A"/>
                      <w:sz w:val="21"/>
                      <w:szCs w:val="21"/>
                    </w:rPr>
                  </w:pPr>
                  <w:r w:rsidRPr="000A1C60">
                    <w:rPr>
                      <w:rFonts w:ascii="Georgia" w:eastAsia="Times New Roman" w:hAnsi="Georgia" w:cs="Arial"/>
                      <w:i/>
                      <w:color w:val="1A1A1A"/>
                      <w:sz w:val="21"/>
                      <w:szCs w:val="21"/>
                    </w:rPr>
                    <w:t>“We are called to find Christ in them, to lend our voice to their causes, but also to be their friends, to listen to them, to speak for them and to embrace the mysterious wisdom which God wishes to share with us through them.”</w:t>
                  </w:r>
                  <w:r w:rsidRPr="000A1C60">
                    <w:rPr>
                      <w:rFonts w:ascii="Georgia" w:eastAsia="Times New Roman" w:hAnsi="Georgia" w:cs="Arial"/>
                      <w:color w:val="1A1A1A"/>
                      <w:sz w:val="21"/>
                      <w:szCs w:val="21"/>
                    </w:rPr>
                    <w:t xml:space="preserve"> </w:t>
                  </w:r>
                  <w:r>
                    <w:rPr>
                      <w:rFonts w:ascii="Georgia" w:eastAsia="Times New Roman" w:hAnsi="Georgia" w:cs="Arial"/>
                      <w:color w:val="1A1A1A"/>
                      <w:sz w:val="21"/>
                      <w:szCs w:val="21"/>
                    </w:rPr>
                    <w:t>(</w:t>
                  </w:r>
                  <w:proofErr w:type="spellStart"/>
                  <w:r>
                    <w:rPr>
                      <w:rFonts w:ascii="Georgia" w:eastAsia="Times New Roman" w:hAnsi="Georgia" w:cs="Arial"/>
                      <w:i/>
                      <w:iCs/>
                      <w:color w:val="1A1A1A"/>
                      <w:sz w:val="21"/>
                      <w:szCs w:val="21"/>
                    </w:rPr>
                    <w:t>Evangelii</w:t>
                  </w:r>
                  <w:proofErr w:type="spellEnd"/>
                  <w:r>
                    <w:rPr>
                      <w:rFonts w:ascii="Georgia" w:eastAsia="Times New Roman" w:hAnsi="Georgia" w:cs="Arial"/>
                      <w:i/>
                      <w:iCs/>
                      <w:color w:val="1A1A1A"/>
                      <w:sz w:val="21"/>
                      <w:szCs w:val="21"/>
                    </w:rPr>
                    <w:t xml:space="preserve"> </w:t>
                  </w:r>
                  <w:proofErr w:type="spellStart"/>
                  <w:r>
                    <w:rPr>
                      <w:rFonts w:ascii="Georgia" w:eastAsia="Times New Roman" w:hAnsi="Georgia" w:cs="Arial"/>
                      <w:i/>
                      <w:iCs/>
                      <w:color w:val="1A1A1A"/>
                      <w:sz w:val="21"/>
                      <w:szCs w:val="21"/>
                    </w:rPr>
                    <w:t>Gaudium</w:t>
                  </w:r>
                  <w:proofErr w:type="spellEnd"/>
                  <w:r>
                    <w:rPr>
                      <w:rFonts w:ascii="Georgia" w:eastAsia="Times New Roman" w:hAnsi="Georgia" w:cs="Arial"/>
                      <w:color w:val="1A1A1A"/>
                      <w:sz w:val="21"/>
                      <w:szCs w:val="21"/>
                    </w:rPr>
                    <w:t xml:space="preserve">, 198).     </w:t>
                  </w:r>
                </w:p>
                <w:p w:rsidR="00F4116B" w:rsidRPr="00BF08AE" w:rsidRDefault="00F4116B" w:rsidP="000A1C60">
                  <w:pPr>
                    <w:jc w:val="center"/>
                    <w:rPr>
                      <w:rFonts w:ascii="Georgia" w:eastAsia="Times New Roman" w:hAnsi="Georgia" w:cs="Arial"/>
                      <w:color w:val="1A1A1A"/>
                      <w:sz w:val="21"/>
                      <w:szCs w:val="21"/>
                    </w:rPr>
                  </w:pPr>
                  <w:r>
                    <w:rPr>
                      <w:rFonts w:ascii="Arial" w:eastAsia="Times New Roman" w:hAnsi="Arial" w:cs="Arial"/>
                      <w:color w:val="1A1A1A"/>
                      <w:sz w:val="21"/>
                      <w:szCs w:val="21"/>
                    </w:rPr>
                    <w:t xml:space="preserve">                                </w:t>
                  </w:r>
                  <w:r>
                    <w:rPr>
                      <w:rFonts w:ascii="Georgia" w:eastAsia="Times New Roman" w:hAnsi="Georgia" w:cs="Arial"/>
                      <w:color w:val="1A1A1A"/>
                      <w:sz w:val="21"/>
                      <w:szCs w:val="21"/>
                    </w:rPr>
                    <w:t xml:space="preserve">(Archbishop Smith, </w:t>
                  </w:r>
                  <w:r>
                    <w:rPr>
                      <w:rFonts w:ascii="Georgia" w:eastAsia="Times New Roman" w:hAnsi="Georgia" w:cs="Arial"/>
                      <w:i/>
                      <w:iCs/>
                      <w:color w:val="1A1A1A"/>
                      <w:sz w:val="21"/>
                      <w:szCs w:val="21"/>
                    </w:rPr>
                    <w:t>Pastoral Letter,</w:t>
                  </w:r>
                  <w:r>
                    <w:rPr>
                      <w:rFonts w:ascii="Georgia" w:eastAsia="Times New Roman" w:hAnsi="Georgia" w:cs="Arial"/>
                      <w:color w:val="1A1A1A"/>
                      <w:sz w:val="21"/>
                      <w:szCs w:val="21"/>
                    </w:rPr>
                    <w:t xml:space="preserve"> September 14, 2017) </w:t>
                  </w:r>
                  <w:hyperlink r:id="rId13" w:tgtFrame="_blank" w:history="1">
                    <w:r>
                      <w:rPr>
                        <w:rStyle w:val="Hyperlink"/>
                        <w:rFonts w:ascii="Georgia" w:eastAsia="Times New Roman" w:hAnsi="Georgia" w:cs="Arial"/>
                        <w:b/>
                        <w:bCs/>
                        <w:color w:val="3158AC"/>
                        <w:sz w:val="21"/>
                        <w:szCs w:val="21"/>
                      </w:rPr>
                      <w:t>caedm.ca/letter</w:t>
                    </w:r>
                  </w:hyperlink>
                  <w:r>
                    <w:rPr>
                      <w:rFonts w:ascii="Georgia" w:eastAsia="Times New Roman" w:hAnsi="Georgia" w:cs="Arial"/>
                      <w:color w:val="1A1A1A"/>
                      <w:sz w:val="21"/>
                      <w:szCs w:val="21"/>
                    </w:rPr>
                    <w:t>.</w:t>
                  </w:r>
                </w:p>
                <w:p w:rsidR="00F4116B" w:rsidRDefault="00F4116B"/>
              </w:txbxContent>
            </v:textbox>
          </v:shape>
        </w:pict>
      </w:r>
      <w:r>
        <w:rPr>
          <w:noProof/>
          <w:lang w:eastAsia="en-CA"/>
        </w:rPr>
        <w:pict>
          <v:shape id="_x0000_s1050" type="#_x0000_t202" style="position:absolute;left:0;text-align:left;margin-left:388.7pt;margin-top:471.05pt;width:167.25pt;height:291.75pt;z-index:251669504">
            <v:textbox>
              <w:txbxContent>
                <w:p w:rsidR="00F4116B" w:rsidRDefault="00F4116B" w:rsidP="000A1C60">
                  <w:pPr>
                    <w:pStyle w:val="msoaccenttext6"/>
                    <w:widowControl w:val="0"/>
                    <w:jc w:val="center"/>
                    <w:rPr>
                      <w:sz w:val="21"/>
                      <w:szCs w:val="21"/>
                    </w:rPr>
                  </w:pPr>
                  <w:r>
                    <w:rPr>
                      <w:sz w:val="21"/>
                      <w:szCs w:val="21"/>
                    </w:rPr>
                    <w:t>January 1st [was] ... marked as                        World Peace Day,                                              and Pope Francis chose as the theme for this year:</w:t>
                  </w:r>
                </w:p>
                <w:p w:rsidR="00F4116B" w:rsidRDefault="00F4116B" w:rsidP="000A1C60">
                  <w:pPr>
                    <w:pStyle w:val="msoaccenttext6"/>
                    <w:widowControl w:val="0"/>
                    <w:jc w:val="center"/>
                    <w:rPr>
                      <w:i/>
                      <w:sz w:val="21"/>
                      <w:szCs w:val="21"/>
                    </w:rPr>
                  </w:pPr>
                  <w:r w:rsidRPr="00D34195">
                    <w:rPr>
                      <w:b/>
                      <w:i/>
                      <w:sz w:val="21"/>
                      <w:szCs w:val="21"/>
                    </w:rPr>
                    <w:t xml:space="preserve">“Good politics is at the </w:t>
                  </w:r>
                  <w:r>
                    <w:rPr>
                      <w:b/>
                      <w:i/>
                      <w:sz w:val="21"/>
                      <w:szCs w:val="21"/>
                    </w:rPr>
                    <w:t xml:space="preserve">                      </w:t>
                  </w:r>
                  <w:r w:rsidRPr="00D34195">
                    <w:rPr>
                      <w:b/>
                      <w:i/>
                      <w:sz w:val="21"/>
                      <w:szCs w:val="21"/>
                    </w:rPr>
                    <w:t>service of peace.”</w:t>
                  </w:r>
                </w:p>
                <w:p w:rsidR="00F4116B" w:rsidRPr="00D34195" w:rsidRDefault="00F4116B" w:rsidP="000A1C60">
                  <w:pPr>
                    <w:pStyle w:val="msoaccenttext6"/>
                    <w:widowControl w:val="0"/>
                    <w:jc w:val="center"/>
                    <w:rPr>
                      <w:i/>
                      <w:sz w:val="21"/>
                      <w:szCs w:val="21"/>
                    </w:rPr>
                  </w:pPr>
                  <w:r w:rsidRPr="00D34195">
                    <w:rPr>
                      <w:i/>
                      <w:sz w:val="21"/>
                      <w:szCs w:val="21"/>
                    </w:rPr>
                    <w:t xml:space="preserve">“We must not think politics is reserved to those who govern,” </w:t>
                  </w:r>
                  <w:r w:rsidRPr="00D34195">
                    <w:rPr>
                      <w:sz w:val="21"/>
                      <w:szCs w:val="21"/>
                    </w:rPr>
                    <w:t>the pope said.</w:t>
                  </w:r>
                  <w:r w:rsidRPr="00D34195">
                    <w:rPr>
                      <w:i/>
                      <w:sz w:val="21"/>
                      <w:szCs w:val="21"/>
                    </w:rPr>
                    <w:t xml:space="preserve"> “We are all responsible for the life of the community, of the common good, and politics is good to the degree that everyone does his or her part in the service of peace.”</w:t>
                  </w:r>
                </w:p>
                <w:p w:rsidR="00F4116B" w:rsidRDefault="00F4116B" w:rsidP="007F173F">
                  <w:pPr>
                    <w:pStyle w:val="msoaccenttext6"/>
                    <w:widowControl w:val="0"/>
                    <w:jc w:val="center"/>
                    <w:rPr>
                      <w:sz w:val="21"/>
                      <w:szCs w:val="21"/>
                    </w:rPr>
                  </w:pPr>
                </w:p>
                <w:p w:rsidR="00F4116B" w:rsidRDefault="00F4116B" w:rsidP="007F173F">
                  <w:pPr>
                    <w:pStyle w:val="msoaccenttext6"/>
                    <w:widowControl w:val="0"/>
                    <w:jc w:val="center"/>
                    <w:rPr>
                      <w:sz w:val="21"/>
                      <w:szCs w:val="21"/>
                    </w:rPr>
                  </w:pPr>
                  <w:r>
                    <w:rPr>
                      <w:sz w:val="21"/>
                      <w:szCs w:val="21"/>
                    </w:rPr>
                    <w:t>As we look forward to provincial and federal elections this year, that might be worth remembering!</w:t>
                  </w:r>
                </w:p>
                <w:p w:rsidR="00F4116B" w:rsidRDefault="00F4116B" w:rsidP="00D34195">
                  <w:pPr>
                    <w:pStyle w:val="msoaccenttext6"/>
                    <w:widowControl w:val="0"/>
                    <w:rPr>
                      <w:sz w:val="21"/>
                      <w:szCs w:val="21"/>
                    </w:rPr>
                  </w:pPr>
                  <w:r>
                    <w:rPr>
                      <w:sz w:val="21"/>
                      <w:szCs w:val="21"/>
                    </w:rPr>
                    <w:tab/>
                    <w:t>God bless, Lorraine</w:t>
                  </w:r>
                </w:p>
                <w:p w:rsidR="00F4116B" w:rsidRDefault="00F4116B" w:rsidP="000A1C60">
                  <w:pPr>
                    <w:spacing w:before="330" w:line="252" w:lineRule="auto"/>
                    <w:rPr>
                      <w:rFonts w:ascii="Arial" w:hAnsi="Arial" w:cs="Arial"/>
                      <w:i/>
                      <w:iCs/>
                      <w:color w:val="595959"/>
                      <w:sz w:val="20"/>
                      <w:szCs w:val="20"/>
                    </w:rPr>
                  </w:pPr>
                  <w:r>
                    <w:rPr>
                      <w:rFonts w:ascii="Arial" w:hAnsi="Arial" w:cs="Arial"/>
                      <w:b/>
                      <w:bCs/>
                      <w:sz w:val="20"/>
                      <w:szCs w:val="20"/>
                    </w:rPr>
                    <w:t xml:space="preserve">Lorraine Turchansky,                         </w:t>
                  </w:r>
                  <w:r>
                    <w:rPr>
                      <w:rFonts w:ascii="Arial" w:hAnsi="Arial" w:cs="Arial"/>
                      <w:i/>
                      <w:iCs/>
                      <w:color w:val="595959"/>
                      <w:sz w:val="20"/>
                      <w:szCs w:val="20"/>
                    </w:rPr>
                    <w:t xml:space="preserve">Chief Communications Officer   </w:t>
                  </w:r>
                  <w:r>
                    <w:rPr>
                      <w:sz w:val="21"/>
                      <w:szCs w:val="21"/>
                    </w:rPr>
                    <w:t xml:space="preserve">Jan 8, 2019 Edition, Quid </w:t>
                  </w:r>
                  <w:proofErr w:type="spellStart"/>
                  <w:r>
                    <w:rPr>
                      <w:sz w:val="21"/>
                      <w:szCs w:val="21"/>
                    </w:rPr>
                    <w:t>Novum</w:t>
                  </w:r>
                  <w:proofErr w:type="spellEnd"/>
                  <w:r>
                    <w:rPr>
                      <w:sz w:val="21"/>
                      <w:szCs w:val="21"/>
                    </w:rPr>
                    <w:t xml:space="preserve">  </w:t>
                  </w:r>
                </w:p>
                <w:p w:rsidR="00F4116B" w:rsidRPr="000A1C60" w:rsidRDefault="00F4116B" w:rsidP="000A1C60">
                  <w:pPr>
                    <w:spacing w:before="330" w:line="252" w:lineRule="auto"/>
                    <w:rPr>
                      <w:rFonts w:ascii="Arial" w:hAnsi="Arial" w:cs="Arial"/>
                      <w:b/>
                      <w:bCs/>
                      <w:sz w:val="20"/>
                      <w:szCs w:val="20"/>
                    </w:rPr>
                  </w:pPr>
                </w:p>
                <w:p w:rsidR="00F4116B" w:rsidRDefault="00F4116B"/>
              </w:txbxContent>
            </v:textbox>
          </v:shape>
        </w:pict>
      </w:r>
      <w:r w:rsidR="00A950F0">
        <w:rPr>
          <w:noProof/>
          <w:lang w:eastAsia="en-CA"/>
        </w:rPr>
        <w:drawing>
          <wp:inline distT="0" distB="0" distL="0" distR="0">
            <wp:extent cx="6038850" cy="7172325"/>
            <wp:effectExtent l="19050" t="0" r="0" b="0"/>
            <wp:docPr id="6" name="Picture 1" descr="C:\Users\Maria\AppData\Local\Microsoft\Windows\INetCache\IE\X26QMF39\Bulletin 2 Calendar Jan 20 - Feb 9th 2019-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ppData\Local\Microsoft\Windows\INetCache\IE\X26QMF39\Bulletin 2 Calendar Jan 20 - Feb 9th 2019-page-001.jpg"/>
                    <pic:cNvPicPr>
                      <a:picLocks noChangeAspect="1" noChangeArrowheads="1"/>
                    </pic:cNvPicPr>
                  </pic:nvPicPr>
                  <pic:blipFill>
                    <a:blip r:embed="rId14" cstate="print"/>
                    <a:srcRect l="5641" r="4937" b="17884"/>
                    <a:stretch>
                      <a:fillRect/>
                    </a:stretch>
                  </pic:blipFill>
                  <pic:spPr bwMode="auto">
                    <a:xfrm>
                      <a:off x="0" y="0"/>
                      <a:ext cx="6038850" cy="7172325"/>
                    </a:xfrm>
                    <a:prstGeom prst="rect">
                      <a:avLst/>
                    </a:prstGeom>
                    <a:noFill/>
                    <a:ln w="9525">
                      <a:noFill/>
                      <a:miter lim="800000"/>
                      <a:headEnd/>
                      <a:tailEnd/>
                    </a:ln>
                  </pic:spPr>
                </pic:pic>
              </a:graphicData>
            </a:graphic>
          </wp:inline>
        </w:drawing>
      </w:r>
    </w:p>
    <w:p w:rsidR="00D34195" w:rsidRPr="00D34195" w:rsidRDefault="00D34195" w:rsidP="00D34195">
      <w:r w:rsidRPr="00D34195">
        <w:t xml:space="preserve"> </w:t>
      </w:r>
    </w:p>
    <w:p w:rsidR="00D05D45" w:rsidRDefault="001B2219">
      <w:r>
        <w:rPr>
          <w:rFonts w:ascii="Times New Roman" w:hAnsi="Times New Roman"/>
          <w:noProof/>
          <w:sz w:val="24"/>
          <w:szCs w:val="24"/>
          <w:lang w:eastAsia="en-CA"/>
        </w:rPr>
        <w:lastRenderedPageBreak/>
        <w:drawing>
          <wp:anchor distT="36576" distB="36576" distL="36576" distR="36576" simplePos="0" relativeHeight="251652096" behindDoc="0" locked="0" layoutInCell="1" allowOverlap="1">
            <wp:simplePos x="0" y="0"/>
            <wp:positionH relativeFrom="column">
              <wp:posOffset>7748270</wp:posOffset>
            </wp:positionH>
            <wp:positionV relativeFrom="paragraph">
              <wp:posOffset>8862060</wp:posOffset>
            </wp:positionV>
            <wp:extent cx="2447925" cy="280670"/>
            <wp:effectExtent l="19050" t="0" r="9525" b="0"/>
            <wp:wrapNone/>
            <wp:docPr id="5" name="Picture 5" descr="2017-12-04_GM_Ad-Banner-News-without-the-Faith-edited-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12-04_GM_Ad-Banner-News-without-the-Faith-edited-out[1]"/>
                    <pic:cNvPicPr>
                      <a:picLocks noChangeAspect="1" noChangeArrowheads="1"/>
                    </pic:cNvPicPr>
                  </pic:nvPicPr>
                  <pic:blipFill>
                    <a:blip r:embed="rId15" cstate="print"/>
                    <a:srcRect l="4477" t="17911" r="9702" b="19403"/>
                    <a:stretch>
                      <a:fillRect/>
                    </a:stretch>
                  </pic:blipFill>
                  <pic:spPr bwMode="auto">
                    <a:xfrm>
                      <a:off x="0" y="0"/>
                      <a:ext cx="2447925" cy="280670"/>
                    </a:xfrm>
                    <a:prstGeom prst="rect">
                      <a:avLst/>
                    </a:prstGeom>
                    <a:noFill/>
                    <a:ln w="9525" algn="in">
                      <a:noFill/>
                      <a:miter lim="800000"/>
                      <a:headEnd/>
                      <a:tailEnd/>
                    </a:ln>
                    <a:effectLst/>
                  </pic:spPr>
                </pic:pic>
              </a:graphicData>
            </a:graphic>
          </wp:anchor>
        </w:drawing>
      </w:r>
      <w:r>
        <w:rPr>
          <w:rFonts w:ascii="Times New Roman" w:hAnsi="Times New Roman"/>
          <w:noProof/>
          <w:sz w:val="24"/>
          <w:szCs w:val="24"/>
          <w:lang w:eastAsia="en-CA"/>
        </w:rPr>
        <w:drawing>
          <wp:anchor distT="36576" distB="36576" distL="36576" distR="36576" simplePos="0" relativeHeight="251650048" behindDoc="0" locked="0" layoutInCell="1" allowOverlap="1">
            <wp:simplePos x="0" y="0"/>
            <wp:positionH relativeFrom="column">
              <wp:posOffset>7633970</wp:posOffset>
            </wp:positionH>
            <wp:positionV relativeFrom="paragraph">
              <wp:posOffset>8747760</wp:posOffset>
            </wp:positionV>
            <wp:extent cx="2447925" cy="280670"/>
            <wp:effectExtent l="19050" t="0" r="9525" b="0"/>
            <wp:wrapNone/>
            <wp:docPr id="4" name="Picture 4" descr="2017-12-04_GM_Ad-Banner-News-without-the-Faith-edited-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12-04_GM_Ad-Banner-News-without-the-Faith-edited-out[1]"/>
                    <pic:cNvPicPr>
                      <a:picLocks noChangeAspect="1" noChangeArrowheads="1"/>
                    </pic:cNvPicPr>
                  </pic:nvPicPr>
                  <pic:blipFill>
                    <a:blip r:embed="rId15" cstate="print"/>
                    <a:srcRect l="4477" t="17911" r="9702" b="19403"/>
                    <a:stretch>
                      <a:fillRect/>
                    </a:stretch>
                  </pic:blipFill>
                  <pic:spPr bwMode="auto">
                    <a:xfrm>
                      <a:off x="0" y="0"/>
                      <a:ext cx="2447925" cy="280670"/>
                    </a:xfrm>
                    <a:prstGeom prst="rect">
                      <a:avLst/>
                    </a:prstGeom>
                    <a:noFill/>
                    <a:ln w="9525" algn="in">
                      <a:noFill/>
                      <a:miter lim="800000"/>
                      <a:headEnd/>
                      <a:tailEnd/>
                    </a:ln>
                    <a:effectLst/>
                  </pic:spPr>
                </pic:pic>
              </a:graphicData>
            </a:graphic>
          </wp:anchor>
        </w:drawing>
      </w:r>
      <w:r w:rsidR="00530B2F">
        <w:rPr>
          <w:noProof/>
          <w:lang w:eastAsia="en-CA"/>
        </w:rPr>
        <w:pict>
          <v:shape id="_x0000_s1037" type="#_x0000_t91" style="position:absolute;margin-left:501.2pt;margin-top:167.3pt;width:34.9pt;height:49.5pt;rotation:-1917380fd;flip:x;z-index:251661312;mso-position-horizontal-relative:text;mso-position-vertical-relative:text"/>
        </w:pict>
      </w:r>
      <w:r w:rsidR="00530B2F">
        <w:rPr>
          <w:noProof/>
          <w:lang w:eastAsia="en-CA"/>
        </w:rPr>
        <w:pict>
          <v:shape id="_x0000_s1036" type="#_x0000_t202" style="position:absolute;margin-left:306.6pt;margin-top:216.8pt;width:219pt;height:36pt;z-index:251660288;mso-position-horizontal-relative:text;mso-position-vertical-relative:text">
            <v:textbox>
              <w:txbxContent>
                <w:p w:rsidR="00F4116B" w:rsidRPr="00BD6E85" w:rsidRDefault="00F4116B" w:rsidP="00986D5C">
                  <w:pPr>
                    <w:shd w:val="clear" w:color="auto" w:fill="76923C" w:themeFill="accent3" w:themeFillShade="BF"/>
                    <w:jc w:val="center"/>
                    <w:rPr>
                      <w:b/>
                      <w:color w:val="FFFFFF" w:themeColor="background1"/>
                    </w:rPr>
                  </w:pPr>
                  <w:r w:rsidRPr="00BD6E85">
                    <w:rPr>
                      <w:b/>
                      <w:color w:val="FFFFFF" w:themeColor="background1"/>
                    </w:rPr>
                    <w:t>Sr Marie Therese from                                         Our Lady of Seven Sorrows in Maskwacis!</w:t>
                  </w:r>
                </w:p>
              </w:txbxContent>
            </v:textbox>
          </v:shape>
        </w:pict>
      </w:r>
      <w:r w:rsidR="00E100A2" w:rsidRPr="00E100A2">
        <w:rPr>
          <w:noProof/>
          <w:lang w:eastAsia="en-CA"/>
        </w:rPr>
        <w:drawing>
          <wp:inline distT="0" distB="0" distL="0" distR="0">
            <wp:extent cx="6938220" cy="76390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5131" t="13294" r="24236" b="10738"/>
                    <a:stretch>
                      <a:fillRect/>
                    </a:stretch>
                  </pic:blipFill>
                  <pic:spPr bwMode="auto">
                    <a:xfrm>
                      <a:off x="0" y="0"/>
                      <a:ext cx="6938220" cy="7639050"/>
                    </a:xfrm>
                    <a:prstGeom prst="rect">
                      <a:avLst/>
                    </a:prstGeom>
                    <a:noFill/>
                    <a:ln w="9525">
                      <a:noFill/>
                      <a:miter lim="800000"/>
                      <a:headEnd/>
                      <a:tailEnd/>
                    </a:ln>
                  </pic:spPr>
                </pic:pic>
              </a:graphicData>
            </a:graphic>
          </wp:inline>
        </w:drawing>
      </w:r>
    </w:p>
    <w:p w:rsidR="00D05D45" w:rsidRDefault="00530B2F">
      <w:r w:rsidRPr="00530B2F">
        <w:rPr>
          <w:rFonts w:asciiTheme="majorHAnsi" w:hAnsiTheme="majorHAnsi"/>
          <w:noProof/>
          <w:sz w:val="24"/>
          <w:szCs w:val="24"/>
          <w:lang w:eastAsia="en-CA"/>
        </w:rPr>
        <w:lastRenderedPageBreak/>
        <w:pict>
          <v:shape id="_x0000_s1033" type="#_x0000_t202" style="position:absolute;margin-left:-17.05pt;margin-top:385.55pt;width:563.25pt;height:366pt;z-index:251657216">
            <v:textbox style="mso-next-textbox:#_x0000_s1033">
              <w:txbxContent>
                <w:p w:rsidR="00F4116B" w:rsidRPr="00FB0A9E" w:rsidRDefault="00F4116B" w:rsidP="00FB0A9E">
                  <w:pPr>
                    <w:jc w:val="center"/>
                    <w:rPr>
                      <w:sz w:val="24"/>
                      <w:szCs w:val="24"/>
                    </w:rPr>
                  </w:pPr>
                  <w:r w:rsidRPr="00C52B05">
                    <w:rPr>
                      <w:b/>
                      <w:sz w:val="28"/>
                      <w:szCs w:val="28"/>
                    </w:rPr>
                    <w:t xml:space="preserve">If you haven't yet checked out the Archdiocese of Edmonton's Multi  Media source, </w:t>
                  </w:r>
                  <w:r>
                    <w:rPr>
                      <w:b/>
                      <w:sz w:val="28"/>
                      <w:szCs w:val="28"/>
                    </w:rPr>
                    <w:t xml:space="preserve">                      </w:t>
                  </w:r>
                  <w:r w:rsidRPr="00C52B05">
                    <w:rPr>
                      <w:b/>
                      <w:sz w:val="28"/>
                      <w:szCs w:val="28"/>
                    </w:rPr>
                    <w:t>"</w:t>
                  </w:r>
                  <w:proofErr w:type="spellStart"/>
                  <w:r w:rsidRPr="00C52B05">
                    <w:rPr>
                      <w:b/>
                      <w:sz w:val="28"/>
                      <w:szCs w:val="28"/>
                    </w:rPr>
                    <w:t>G</w:t>
                  </w:r>
                  <w:r>
                    <w:rPr>
                      <w:b/>
                      <w:sz w:val="28"/>
                      <w:szCs w:val="28"/>
                    </w:rPr>
                    <w:t>randin</w:t>
                  </w:r>
                  <w:proofErr w:type="spellEnd"/>
                  <w:r>
                    <w:rPr>
                      <w:b/>
                      <w:sz w:val="28"/>
                      <w:szCs w:val="28"/>
                    </w:rPr>
                    <w:t xml:space="preserve"> Media", </w:t>
                  </w:r>
                  <w:r w:rsidRPr="00C52B05">
                    <w:rPr>
                      <w:b/>
                      <w:sz w:val="28"/>
                      <w:szCs w:val="28"/>
                    </w:rPr>
                    <w:t xml:space="preserve">why not check it out today!                                                                                                                                                                               </w:t>
                  </w:r>
                  <w:r w:rsidRPr="00FB0A9E">
                    <w:rPr>
                      <w:sz w:val="24"/>
                      <w:szCs w:val="24"/>
                    </w:rPr>
                    <w:t xml:space="preserve">These are a sampling of </w:t>
                  </w:r>
                  <w:proofErr w:type="spellStart"/>
                  <w:r w:rsidRPr="00FB0A9E">
                    <w:rPr>
                      <w:sz w:val="24"/>
                      <w:szCs w:val="24"/>
                    </w:rPr>
                    <w:t>vlogs</w:t>
                  </w:r>
                  <w:proofErr w:type="spellEnd"/>
                  <w:r w:rsidRPr="00FB0A9E">
                    <w:rPr>
                      <w:sz w:val="24"/>
                      <w:szCs w:val="24"/>
                    </w:rPr>
                    <w:t xml:space="preserve"> and videos  you can find, both local and international.                                                                                 The links can be find on the Archdiocese webpage: </w:t>
                  </w:r>
                  <w:r w:rsidRPr="00FB0A9E">
                    <w:rPr>
                      <w:b/>
                      <w:color w:val="1F497D" w:themeColor="text2"/>
                      <w:sz w:val="24"/>
                      <w:szCs w:val="24"/>
                      <w:u w:val="single"/>
                    </w:rPr>
                    <w:t>www.caedm.ca</w:t>
                  </w:r>
                  <w:r w:rsidRPr="00FB0A9E">
                    <w:rPr>
                      <w:sz w:val="24"/>
                      <w:szCs w:val="24"/>
                    </w:rPr>
                    <w:t xml:space="preserve"> or go directly to </w:t>
                  </w:r>
                  <w:proofErr w:type="spellStart"/>
                  <w:r w:rsidRPr="00FB0A9E">
                    <w:rPr>
                      <w:sz w:val="24"/>
                      <w:szCs w:val="24"/>
                    </w:rPr>
                    <w:t>Grandin</w:t>
                  </w:r>
                  <w:proofErr w:type="spellEnd"/>
                  <w:r w:rsidRPr="00FB0A9E">
                    <w:rPr>
                      <w:sz w:val="24"/>
                      <w:szCs w:val="24"/>
                    </w:rPr>
                    <w:t xml:space="preserve"> media on You tube: </w:t>
                  </w:r>
                  <w:r w:rsidRPr="00FB0A9E">
                    <w:rPr>
                      <w:b/>
                      <w:color w:val="1F497D" w:themeColor="text2"/>
                      <w:sz w:val="24"/>
                      <w:szCs w:val="24"/>
                      <w:u w:val="single"/>
                    </w:rPr>
                    <w:t>www.youtube.com/Grandinmedia</w:t>
                  </w:r>
                  <w:r w:rsidRPr="00FB0A9E">
                    <w:rPr>
                      <w:b/>
                      <w:color w:val="1F497D" w:themeColor="text2"/>
                      <w:sz w:val="24"/>
                      <w:szCs w:val="24"/>
                    </w:rPr>
                    <w:t xml:space="preserve">               </w:t>
                  </w:r>
                  <w:r w:rsidRPr="00FB0A9E">
                    <w:rPr>
                      <w:sz w:val="24"/>
                      <w:szCs w:val="24"/>
                    </w:rPr>
                    <w:t xml:space="preserve"> or           </w:t>
                  </w:r>
                  <w:r w:rsidRPr="00FB0A9E">
                    <w:rPr>
                      <w:b/>
                      <w:color w:val="1F497D" w:themeColor="text2"/>
                      <w:sz w:val="24"/>
                      <w:szCs w:val="24"/>
                      <w:u w:val="single"/>
                    </w:rPr>
                    <w:t>https://www.youtube.com/ user/</w:t>
                  </w:r>
                  <w:proofErr w:type="spellStart"/>
                  <w:r w:rsidRPr="00FB0A9E">
                    <w:rPr>
                      <w:b/>
                      <w:color w:val="1F497D" w:themeColor="text2"/>
                      <w:sz w:val="24"/>
                      <w:szCs w:val="24"/>
                      <w:u w:val="single"/>
                    </w:rPr>
                    <w:t>EdmontonArchdiocese</w:t>
                  </w:r>
                  <w:proofErr w:type="spellEnd"/>
                </w:p>
                <w:p w:rsidR="00F4116B" w:rsidRPr="00FB0A9E" w:rsidRDefault="00F4116B" w:rsidP="00FB0A9E">
                  <w:pPr>
                    <w:jc w:val="center"/>
                    <w:rPr>
                      <w:color w:val="000000" w:themeColor="text1"/>
                      <w:sz w:val="24"/>
                      <w:szCs w:val="24"/>
                    </w:rPr>
                  </w:pPr>
                  <w:r w:rsidRPr="00FB0A9E">
                    <w:rPr>
                      <w:color w:val="000000" w:themeColor="text1"/>
                      <w:sz w:val="24"/>
                      <w:szCs w:val="24"/>
                    </w:rPr>
                    <w:t xml:space="preserve">Videos and other news items are also highlighted on their </w:t>
                  </w:r>
                  <w:proofErr w:type="spellStart"/>
                  <w:r w:rsidRPr="00FB0A9E">
                    <w:rPr>
                      <w:color w:val="000000" w:themeColor="text1"/>
                      <w:sz w:val="24"/>
                      <w:szCs w:val="24"/>
                    </w:rPr>
                    <w:t>Facebook</w:t>
                  </w:r>
                  <w:proofErr w:type="spellEnd"/>
                  <w:r w:rsidRPr="00FB0A9E">
                    <w:rPr>
                      <w:color w:val="000000" w:themeColor="text1"/>
                      <w:sz w:val="24"/>
                      <w:szCs w:val="24"/>
                    </w:rPr>
                    <w:t xml:space="preserve"> page, such as the following new video :                                     </w:t>
                  </w:r>
                  <w:r w:rsidRPr="00FB0A9E">
                    <w:rPr>
                      <w:sz w:val="24"/>
                      <w:szCs w:val="24"/>
                    </w:rPr>
                    <w:t xml:space="preserve">Check it out at: </w:t>
                  </w:r>
                  <w:hyperlink r:id="rId16" w:history="1">
                    <w:r w:rsidRPr="00FB0A9E">
                      <w:rPr>
                        <w:rStyle w:val="Hyperlink"/>
                        <w:b/>
                        <w:color w:val="1F497D" w:themeColor="text2"/>
                        <w:sz w:val="24"/>
                        <w:szCs w:val="24"/>
                      </w:rPr>
                      <w:t>https://www.facebook.com/archedmonton/</w:t>
                    </w:r>
                  </w:hyperlink>
                </w:p>
                <w:p w:rsidR="00F4116B" w:rsidRPr="00FB0A9E" w:rsidRDefault="00F4116B" w:rsidP="00153BD2">
                  <w:pPr>
                    <w:rPr>
                      <w:rFonts w:ascii="Georgia" w:eastAsia="Times New Roman" w:hAnsi="Georgia" w:cs="Arial"/>
                      <w:color w:val="1A1A1A"/>
                      <w:sz w:val="24"/>
                      <w:szCs w:val="24"/>
                    </w:rPr>
                  </w:pPr>
                  <w:r w:rsidRPr="00FB0A9E">
                    <w:rPr>
                      <w:rFonts w:eastAsia="Times New Roman"/>
                      <w:noProof/>
                      <w:color w:val="0000FF"/>
                      <w:sz w:val="24"/>
                      <w:szCs w:val="24"/>
                      <w:lang w:eastAsia="en-CA"/>
                    </w:rPr>
                    <w:drawing>
                      <wp:inline distT="0" distB="0" distL="0" distR="0">
                        <wp:extent cx="2428643" cy="1819275"/>
                        <wp:effectExtent l="19050" t="0" r="0" b="0"/>
                        <wp:docPr id="16" name="Picture 8" descr="The Form of a Servant: What is a Permanent Deacon? | @ArchEdmont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Form of a Servant: What is a Permanent Deacon? | @ArchEdmonton"/>
                                <pic:cNvPicPr>
                                  <a:picLocks noChangeAspect="1" noChangeArrowheads="1"/>
                                </pic:cNvPicPr>
                              </pic:nvPicPr>
                              <pic:blipFill>
                                <a:blip r:embed="rId18" cstate="print"/>
                                <a:srcRect/>
                                <a:stretch>
                                  <a:fillRect/>
                                </a:stretch>
                              </pic:blipFill>
                              <pic:spPr bwMode="auto">
                                <a:xfrm>
                                  <a:off x="0" y="0"/>
                                  <a:ext cx="2431591" cy="1821484"/>
                                </a:xfrm>
                                <a:prstGeom prst="rect">
                                  <a:avLst/>
                                </a:prstGeom>
                                <a:noFill/>
                                <a:ln w="9525">
                                  <a:noFill/>
                                  <a:miter lim="800000"/>
                                  <a:headEnd/>
                                  <a:tailEnd/>
                                </a:ln>
                              </pic:spPr>
                            </pic:pic>
                          </a:graphicData>
                        </a:graphic>
                      </wp:inline>
                    </w:drawing>
                  </w:r>
                </w:p>
                <w:p w:rsidR="00F4116B" w:rsidRDefault="00F4116B" w:rsidP="00C52B05">
                  <w:pPr>
                    <w:jc w:val="center"/>
                    <w:rPr>
                      <w:rFonts w:asciiTheme="majorHAnsi" w:hAnsiTheme="majorHAnsi"/>
                    </w:rPr>
                  </w:pPr>
                </w:p>
                <w:p w:rsidR="00F4116B" w:rsidRPr="00FB0A9E" w:rsidRDefault="00F4116B" w:rsidP="00C52B05">
                  <w:pPr>
                    <w:jc w:val="center"/>
                  </w:pPr>
                  <w:r w:rsidRPr="00FB0A9E">
                    <w:rPr>
                      <w:rFonts w:asciiTheme="majorHAnsi" w:hAnsiTheme="majorHAnsi"/>
                    </w:rPr>
                    <w:t xml:space="preserve">Don't forget to check out the </w:t>
                  </w:r>
                  <w:r w:rsidRPr="00FB0A9E">
                    <w:rPr>
                      <w:rFonts w:asciiTheme="majorHAnsi" w:hAnsiTheme="majorHAnsi"/>
                      <w:b/>
                      <w:bCs/>
                      <w:i/>
                      <w:iCs/>
                    </w:rPr>
                    <w:t xml:space="preserve">Quid </w:t>
                  </w:r>
                  <w:proofErr w:type="spellStart"/>
                  <w:r w:rsidRPr="00FB0A9E">
                    <w:rPr>
                      <w:rFonts w:asciiTheme="majorHAnsi" w:hAnsiTheme="majorHAnsi"/>
                      <w:b/>
                      <w:bCs/>
                      <w:i/>
                      <w:iCs/>
                    </w:rPr>
                    <w:t>Novum</w:t>
                  </w:r>
                  <w:proofErr w:type="spellEnd"/>
                  <w:r w:rsidRPr="00FB0A9E">
                    <w:rPr>
                      <w:rFonts w:asciiTheme="majorHAnsi" w:hAnsiTheme="majorHAnsi"/>
                      <w:b/>
                      <w:bCs/>
                      <w:i/>
                      <w:iCs/>
                    </w:rPr>
                    <w:t>,</w:t>
                  </w:r>
                  <w:r w:rsidRPr="00FB0A9E">
                    <w:rPr>
                      <w:rFonts w:asciiTheme="majorHAnsi" w:hAnsiTheme="majorHAnsi"/>
                      <w:b/>
                      <w:bCs/>
                      <w:i/>
                      <w:iCs/>
                      <w:color w:val="343434"/>
                    </w:rPr>
                    <w:t xml:space="preserve">  </w:t>
                  </w:r>
                  <w:r w:rsidRPr="00FB0A9E">
                    <w:rPr>
                      <w:rFonts w:asciiTheme="majorHAnsi" w:hAnsiTheme="majorHAnsi"/>
                    </w:rPr>
                    <w:t>the weekly electronic bulletin of our Archdiocese.</w:t>
                  </w:r>
                  <w:r>
                    <w:rPr>
                      <w:rFonts w:asciiTheme="majorHAnsi" w:hAnsiTheme="majorHAnsi"/>
                    </w:rPr>
                    <w:t xml:space="preserve">                                                                </w:t>
                  </w:r>
                  <w:r w:rsidRPr="00FB0A9E">
                    <w:rPr>
                      <w:rFonts w:asciiTheme="majorHAnsi" w:eastAsia="Times New Roman" w:hAnsiTheme="majorHAnsi"/>
                      <w:color w:val="000000"/>
                      <w:kern w:val="28"/>
                    </w:rPr>
                    <w:t xml:space="preserve">Find it and </w:t>
                  </w:r>
                  <w:r w:rsidRPr="00FB0A9E">
                    <w:rPr>
                      <w:rFonts w:asciiTheme="majorHAnsi" w:hAnsiTheme="majorHAnsi"/>
                      <w:iCs/>
                    </w:rPr>
                    <w:t>other news from our</w:t>
                  </w:r>
                  <w:r w:rsidRPr="00FB0A9E">
                    <w:rPr>
                      <w:rFonts w:asciiTheme="majorHAnsi" w:hAnsiTheme="majorHAnsi"/>
                      <w:i/>
                      <w:iCs/>
                    </w:rPr>
                    <w:t xml:space="preserve"> Catholic Archdiocese of Edmonton  at  </w:t>
                  </w:r>
                  <w:r w:rsidRPr="00FB0A9E">
                    <w:rPr>
                      <w:rFonts w:asciiTheme="majorHAnsi" w:hAnsiTheme="majorHAnsi"/>
                      <w:b/>
                      <w:bCs/>
                      <w:i/>
                      <w:iCs/>
                    </w:rPr>
                    <w:t>www.caedm.ca</w:t>
                  </w:r>
                </w:p>
                <w:p w:rsidR="00F4116B" w:rsidRDefault="00F4116B" w:rsidP="00FB0A9E"/>
              </w:txbxContent>
            </v:textbox>
          </v:shape>
        </w:pict>
      </w:r>
      <w:r w:rsidR="00E100A2" w:rsidRPr="00E100A2">
        <w:rPr>
          <w:noProof/>
          <w:lang w:eastAsia="en-CA"/>
        </w:rPr>
        <w:drawing>
          <wp:inline distT="0" distB="0" distL="0" distR="0">
            <wp:extent cx="6986615" cy="5114925"/>
            <wp:effectExtent l="19050" t="0" r="473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25000" t="29492" r="24199" b="24048"/>
                    <a:stretch>
                      <a:fillRect/>
                    </a:stretch>
                  </pic:blipFill>
                  <pic:spPr bwMode="auto">
                    <a:xfrm>
                      <a:off x="0" y="0"/>
                      <a:ext cx="6984813" cy="5113606"/>
                    </a:xfrm>
                    <a:prstGeom prst="rect">
                      <a:avLst/>
                    </a:prstGeom>
                    <a:noFill/>
                    <a:ln w="9525">
                      <a:noFill/>
                      <a:miter lim="800000"/>
                      <a:headEnd/>
                      <a:tailEnd/>
                    </a:ln>
                  </pic:spPr>
                </pic:pic>
              </a:graphicData>
            </a:graphic>
          </wp:inline>
        </w:drawing>
      </w:r>
    </w:p>
    <w:p w:rsidR="00FB0A9E" w:rsidRDefault="00FB0A9E">
      <w:pPr>
        <w:rPr>
          <w:rFonts w:asciiTheme="majorHAnsi" w:hAnsiTheme="majorHAnsi"/>
          <w:sz w:val="24"/>
          <w:szCs w:val="24"/>
        </w:rPr>
      </w:pPr>
    </w:p>
    <w:p w:rsidR="00FB0A9E" w:rsidRDefault="00FB0A9E">
      <w:pPr>
        <w:rPr>
          <w:rFonts w:asciiTheme="majorHAnsi" w:hAnsiTheme="majorHAnsi"/>
          <w:sz w:val="24"/>
          <w:szCs w:val="24"/>
        </w:rPr>
      </w:pPr>
    </w:p>
    <w:p w:rsidR="00FB0A9E" w:rsidRDefault="00FB0A9E">
      <w:pPr>
        <w:rPr>
          <w:rFonts w:asciiTheme="majorHAnsi" w:hAnsiTheme="majorHAnsi"/>
          <w:sz w:val="24"/>
          <w:szCs w:val="24"/>
        </w:rPr>
      </w:pPr>
    </w:p>
    <w:p w:rsidR="00FB0A9E" w:rsidRDefault="00FB0A9E">
      <w:pPr>
        <w:rPr>
          <w:rFonts w:asciiTheme="majorHAnsi" w:hAnsiTheme="majorHAnsi"/>
          <w:sz w:val="24"/>
          <w:szCs w:val="24"/>
        </w:rPr>
      </w:pPr>
    </w:p>
    <w:p w:rsidR="00FB0A9E" w:rsidRDefault="00530B2F">
      <w:pPr>
        <w:rPr>
          <w:rFonts w:asciiTheme="majorHAnsi" w:hAnsiTheme="majorHAnsi"/>
          <w:sz w:val="24"/>
          <w:szCs w:val="24"/>
        </w:rPr>
      </w:pPr>
      <w:r>
        <w:rPr>
          <w:rFonts w:asciiTheme="majorHAnsi" w:hAnsiTheme="majorHAnsi"/>
          <w:noProof/>
          <w:sz w:val="24"/>
          <w:szCs w:val="24"/>
          <w:lang w:eastAsia="en-CA"/>
        </w:rPr>
        <w:pict>
          <v:shape id="_x0000_s1041" type="#_x0000_t202" style="position:absolute;margin-left:451.7pt;margin-top:13.05pt;width:90pt;height:155.25pt;z-index:251664384">
            <v:textbox style="mso-next-textbox:#_x0000_s1041">
              <w:txbxContent>
                <w:p w:rsidR="00F4116B" w:rsidRDefault="00F4116B" w:rsidP="00C52B05">
                  <w:pPr>
                    <w:jc w:val="center"/>
                  </w:pPr>
                  <w:r>
                    <w:t>We are blessed to have               Deacon Leo Farley                    serving his community here at Sacred Heart Parish Wetaskiwin!</w:t>
                  </w:r>
                </w:p>
              </w:txbxContent>
            </v:textbox>
          </v:shape>
        </w:pict>
      </w:r>
      <w:r>
        <w:rPr>
          <w:rFonts w:asciiTheme="majorHAnsi" w:hAnsiTheme="majorHAnsi"/>
          <w:noProof/>
          <w:sz w:val="24"/>
          <w:szCs w:val="24"/>
          <w:lang w:eastAsia="en-CA"/>
        </w:rPr>
        <w:pict>
          <v:shape id="_x0000_s1039" type="#_x0000_t202" style="position:absolute;margin-left:184.7pt;margin-top:13.05pt;width:212.25pt;height:155.25pt;z-index:251662336">
            <v:textbox>
              <w:txbxContent>
                <w:p w:rsidR="00F4116B" w:rsidRPr="00FB0A9E" w:rsidRDefault="00F4116B" w:rsidP="00153BD2">
                  <w:pPr>
                    <w:jc w:val="center"/>
                    <w:rPr>
                      <w:sz w:val="24"/>
                      <w:szCs w:val="24"/>
                    </w:rPr>
                  </w:pPr>
                  <w:r w:rsidRPr="00FB0A9E">
                    <w:rPr>
                      <w:rFonts w:ascii="Georgia" w:eastAsia="Times New Roman" w:hAnsi="Georgia" w:cs="Arial"/>
                      <w:color w:val="1A1A1A"/>
                      <w:sz w:val="24"/>
                      <w:szCs w:val="24"/>
                    </w:rPr>
                    <w:t>Have you ever wondered about the ministry of permanent deacons? Who are these men and how are they called? Check out this new video, released on the Feast of St. Stephen. It features some of the 33 permanent deacons here in the Archdiocese of Edmonton -- maybe some you know!      (runs 21 min.)</w:t>
                  </w:r>
                </w:p>
                <w:p w:rsidR="00F4116B" w:rsidRDefault="00F4116B"/>
              </w:txbxContent>
            </v:textbox>
          </v:shape>
        </w:pict>
      </w:r>
    </w:p>
    <w:p w:rsidR="00FB0A9E" w:rsidRDefault="00C52B05">
      <w:pPr>
        <w:rPr>
          <w:rFonts w:asciiTheme="majorHAnsi" w:hAnsiTheme="majorHAnsi"/>
          <w:sz w:val="24"/>
          <w:szCs w:val="24"/>
        </w:rPr>
      </w:pPr>
      <w:r>
        <w:rPr>
          <w:rFonts w:asciiTheme="majorHAnsi" w:hAnsiTheme="majorHAnsi"/>
          <w:noProof/>
          <w:sz w:val="24"/>
          <w:szCs w:val="24"/>
          <w:lang w:eastAsia="en-CA"/>
        </w:rPr>
        <w:drawing>
          <wp:anchor distT="36576" distB="36576" distL="36576" distR="36576" simplePos="0" relativeHeight="251655168" behindDoc="0" locked="0" layoutInCell="1" allowOverlap="1">
            <wp:simplePos x="0" y="0"/>
            <wp:positionH relativeFrom="column">
              <wp:posOffset>5069840</wp:posOffset>
            </wp:positionH>
            <wp:positionV relativeFrom="paragraph">
              <wp:posOffset>233680</wp:posOffset>
            </wp:positionV>
            <wp:extent cx="657225" cy="1171575"/>
            <wp:effectExtent l="19050" t="0" r="9525" b="0"/>
            <wp:wrapNone/>
            <wp:docPr id="20" name="Picture 14" descr="Deacon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acon Leo"/>
                    <pic:cNvPicPr>
                      <a:picLocks noChangeAspect="1" noChangeArrowheads="1"/>
                    </pic:cNvPicPr>
                  </pic:nvPicPr>
                  <pic:blipFill>
                    <a:blip r:embed="rId19" cstate="print"/>
                    <a:srcRect/>
                    <a:stretch>
                      <a:fillRect/>
                    </a:stretch>
                  </pic:blipFill>
                  <pic:spPr bwMode="auto">
                    <a:xfrm>
                      <a:off x="0" y="0"/>
                      <a:ext cx="657225" cy="1171575"/>
                    </a:xfrm>
                    <a:prstGeom prst="rect">
                      <a:avLst/>
                    </a:prstGeom>
                    <a:noFill/>
                    <a:ln w="9525" algn="in">
                      <a:noFill/>
                      <a:miter lim="800000"/>
                      <a:headEnd/>
                      <a:tailEnd/>
                    </a:ln>
                    <a:effectLst/>
                  </pic:spPr>
                </pic:pic>
              </a:graphicData>
            </a:graphic>
          </wp:anchor>
        </w:drawing>
      </w:r>
    </w:p>
    <w:p w:rsidR="00FB0A9E" w:rsidRDefault="00FB0A9E">
      <w:pPr>
        <w:rPr>
          <w:rFonts w:asciiTheme="majorHAnsi" w:hAnsiTheme="majorHAnsi"/>
          <w:sz w:val="24"/>
          <w:szCs w:val="24"/>
        </w:rPr>
      </w:pPr>
    </w:p>
    <w:p w:rsidR="00FB0A9E" w:rsidRDefault="00FB0A9E">
      <w:pPr>
        <w:rPr>
          <w:rFonts w:asciiTheme="majorHAnsi" w:hAnsiTheme="majorHAnsi"/>
          <w:sz w:val="24"/>
          <w:szCs w:val="24"/>
        </w:rPr>
      </w:pPr>
    </w:p>
    <w:p w:rsidR="00FB0A9E" w:rsidRDefault="00FB0A9E">
      <w:pPr>
        <w:rPr>
          <w:rFonts w:asciiTheme="majorHAnsi" w:hAnsiTheme="majorHAnsi"/>
          <w:sz w:val="24"/>
          <w:szCs w:val="24"/>
        </w:rPr>
      </w:pPr>
    </w:p>
    <w:sectPr w:rsidR="00FB0A9E" w:rsidSect="001B2219">
      <w:pgSz w:w="12240" w:h="15840"/>
      <w:pgMar w:top="284" w:right="758"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D05D45"/>
    <w:rsid w:val="000024C1"/>
    <w:rsid w:val="000A1C60"/>
    <w:rsid w:val="001034DE"/>
    <w:rsid w:val="00131EE8"/>
    <w:rsid w:val="00153BD2"/>
    <w:rsid w:val="00183F31"/>
    <w:rsid w:val="0018452F"/>
    <w:rsid w:val="00197A5D"/>
    <w:rsid w:val="001B2219"/>
    <w:rsid w:val="001D6A6B"/>
    <w:rsid w:val="002249B3"/>
    <w:rsid w:val="00252157"/>
    <w:rsid w:val="002D37E4"/>
    <w:rsid w:val="00313BC5"/>
    <w:rsid w:val="00345406"/>
    <w:rsid w:val="00385A83"/>
    <w:rsid w:val="00396F88"/>
    <w:rsid w:val="003E58E2"/>
    <w:rsid w:val="00530B2F"/>
    <w:rsid w:val="005C4340"/>
    <w:rsid w:val="005F40E9"/>
    <w:rsid w:val="00667348"/>
    <w:rsid w:val="007349D6"/>
    <w:rsid w:val="00772E61"/>
    <w:rsid w:val="007F173F"/>
    <w:rsid w:val="007F27A3"/>
    <w:rsid w:val="00887897"/>
    <w:rsid w:val="00911C9D"/>
    <w:rsid w:val="009156C3"/>
    <w:rsid w:val="00957376"/>
    <w:rsid w:val="00986D5C"/>
    <w:rsid w:val="00A36A69"/>
    <w:rsid w:val="00A92325"/>
    <w:rsid w:val="00A950F0"/>
    <w:rsid w:val="00AA1FEA"/>
    <w:rsid w:val="00AC21C0"/>
    <w:rsid w:val="00AE1AA0"/>
    <w:rsid w:val="00B25ADE"/>
    <w:rsid w:val="00B961AD"/>
    <w:rsid w:val="00BD6E85"/>
    <w:rsid w:val="00BF08AE"/>
    <w:rsid w:val="00C42554"/>
    <w:rsid w:val="00C52B05"/>
    <w:rsid w:val="00C7589C"/>
    <w:rsid w:val="00C83502"/>
    <w:rsid w:val="00C8519E"/>
    <w:rsid w:val="00C924F6"/>
    <w:rsid w:val="00D05D45"/>
    <w:rsid w:val="00D34195"/>
    <w:rsid w:val="00E100A2"/>
    <w:rsid w:val="00E1583F"/>
    <w:rsid w:val="00E530C8"/>
    <w:rsid w:val="00E762CB"/>
    <w:rsid w:val="00E77771"/>
    <w:rsid w:val="00EB1CA1"/>
    <w:rsid w:val="00ED0DF1"/>
    <w:rsid w:val="00F4116B"/>
    <w:rsid w:val="00FB0A9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A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D45"/>
    <w:rPr>
      <w:rFonts w:ascii="Tahoma" w:hAnsi="Tahoma" w:cs="Tahoma"/>
      <w:sz w:val="16"/>
      <w:szCs w:val="16"/>
    </w:rPr>
  </w:style>
  <w:style w:type="paragraph" w:customStyle="1" w:styleId="msoaccenttext6">
    <w:name w:val="msoaccenttext6"/>
    <w:rsid w:val="001B2219"/>
    <w:pPr>
      <w:spacing w:after="0" w:line="240" w:lineRule="auto"/>
    </w:pPr>
    <w:rPr>
      <w:rFonts w:ascii="Franklin Gothic Book" w:eastAsia="Times New Roman" w:hAnsi="Franklin Gothic Book" w:cs="Times New Roman"/>
      <w:color w:val="000000"/>
      <w:kern w:val="28"/>
      <w:sz w:val="24"/>
      <w:szCs w:val="24"/>
      <w:lang w:eastAsia="en-CA"/>
    </w:rPr>
  </w:style>
  <w:style w:type="character" w:styleId="Hyperlink">
    <w:name w:val="Hyperlink"/>
    <w:basedOn w:val="DefaultParagraphFont"/>
    <w:uiPriority w:val="99"/>
    <w:semiHidden/>
    <w:unhideWhenUsed/>
    <w:rsid w:val="00C83502"/>
    <w:rPr>
      <w:color w:val="0563C1"/>
      <w:u w:val="single"/>
    </w:rPr>
  </w:style>
</w:styles>
</file>

<file path=word/webSettings.xml><?xml version="1.0" encoding="utf-8"?>
<w:webSettings xmlns:r="http://schemas.openxmlformats.org/officeDocument/2006/relationships" xmlns:w="http://schemas.openxmlformats.org/wordprocessingml/2006/main">
  <w:divs>
    <w:div w:id="702093627">
      <w:bodyDiv w:val="1"/>
      <w:marLeft w:val="0"/>
      <w:marRight w:val="0"/>
      <w:marTop w:val="0"/>
      <w:marBottom w:val="0"/>
      <w:divBdr>
        <w:top w:val="none" w:sz="0" w:space="0" w:color="auto"/>
        <w:left w:val="none" w:sz="0" w:space="0" w:color="auto"/>
        <w:bottom w:val="none" w:sz="0" w:space="0" w:color="auto"/>
        <w:right w:val="none" w:sz="0" w:space="0" w:color="auto"/>
      </w:divBdr>
    </w:div>
    <w:div w:id="1125975226">
      <w:bodyDiv w:val="1"/>
      <w:marLeft w:val="0"/>
      <w:marRight w:val="0"/>
      <w:marTop w:val="0"/>
      <w:marBottom w:val="0"/>
      <w:divBdr>
        <w:top w:val="none" w:sz="0" w:space="0" w:color="auto"/>
        <w:left w:val="none" w:sz="0" w:space="0" w:color="auto"/>
        <w:bottom w:val="none" w:sz="0" w:space="0" w:color="auto"/>
        <w:right w:val="none" w:sz="0" w:space="0" w:color="auto"/>
      </w:divBdr>
    </w:div>
    <w:div w:id="1293756793">
      <w:bodyDiv w:val="1"/>
      <w:marLeft w:val="0"/>
      <w:marRight w:val="0"/>
      <w:marTop w:val="0"/>
      <w:marBottom w:val="0"/>
      <w:divBdr>
        <w:top w:val="none" w:sz="0" w:space="0" w:color="auto"/>
        <w:left w:val="none" w:sz="0" w:space="0" w:color="auto"/>
        <w:bottom w:val="none" w:sz="0" w:space="0" w:color="auto"/>
        <w:right w:val="none" w:sz="0" w:space="0" w:color="auto"/>
      </w:divBdr>
    </w:div>
    <w:div w:id="1302807664">
      <w:bodyDiv w:val="1"/>
      <w:marLeft w:val="0"/>
      <w:marRight w:val="0"/>
      <w:marTop w:val="0"/>
      <w:marBottom w:val="0"/>
      <w:divBdr>
        <w:top w:val="none" w:sz="0" w:space="0" w:color="auto"/>
        <w:left w:val="none" w:sz="0" w:space="0" w:color="auto"/>
        <w:bottom w:val="none" w:sz="0" w:space="0" w:color="auto"/>
        <w:right w:val="none" w:sz="0" w:space="0" w:color="auto"/>
      </w:divBdr>
    </w:div>
    <w:div w:id="179774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r20.rs6.net/tn.jsp?f=001lk2ZmrOb3uad5ih9_dnkNBCThc0FRqV8Jj_V7gJXoqx8N2ypBBK8ojGAYdXfBmba8AhOhLqvh1o__1uCTeyblpItqAaPP2c0me21hglMWMLkAXBc2Hd94vQU64ixeCemYfhTXtHbZSAlrZUVAKfAHQ==&amp;c=aP_2v40WabpzfkLBlpQYVmzhPBOhkY8mS8hiJ1cV3HkX1IqoJHpAbw==&amp;ch=dYWKhRiI_uzkIR-bvWkTnzgtK-T8oYT4o_piC4cqoFpP_rUYy3yq4Q=="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r20.rs6.net/tn.jsp?f=001x9_qmpAIiXMB3cUUotHNZEIYmD0bKZ10i4vuFWy1q5-6tTUVFGr6iyJFvUtV6ExlpY92S_jrZNecJZUKQAHa0CY-wuPYM_Xoz3ZZXdRT9Zf6-YwhWcA0pCFqv3fdrZ4O-IJNa7MRPUa4L0twdFK0-Q==&amp;c=GgOlSg2kga6OLCVI5rlXUMnFOB1GY9_2OsKpMWB6iA7sr7MESTrbkg==&amp;ch=KW-ooKEp8Xt5OVhcoIDiIbLWaU7Qq0EXSR4NQAjRNlVm9x2q7dpgWg==" TargetMode="External"/><Relationship Id="rId2" Type="http://schemas.openxmlformats.org/officeDocument/2006/relationships/settings" Target="settings.xml"/><Relationship Id="rId16" Type="http://schemas.openxmlformats.org/officeDocument/2006/relationships/hyperlink" Target="https://www.facebook.com/archedmonton/"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facebook.com/archedmonton/" TargetMode="External"/><Relationship Id="rId11" Type="http://schemas.openxmlformats.org/officeDocument/2006/relationships/hyperlink" Target="https://caedm.ca/wpcu"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hyperlink" Target="http://r20.rs6.net/tn.jsp?f=001lk2ZmrOb3uad5ih9_dnkNBCThc0FRqV8Jj_V7gJXoqx8N2ypBBK8ousZFBqpNn2nixYLXGjW6cn2nMJ7VqExjMLK267GONKE1GeHozjGYPdq3CCxM6TGpcDNUr-e1RFqfiovEg3UrreuIgEADgme3g==&amp;c=aP_2v40WabpzfkLBlpQYVmzhPBOhkY8mS8hiJ1cV3HkX1IqoJHpAbw==&amp;ch=dYWKhRiI_uzkIR-bvWkTnzgtK-T8oYT4o_piC4cqoFpP_rUYy3yq4Q==" TargetMode="Externa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4</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8</cp:revision>
  <cp:lastPrinted>2019-01-18T22:25:00Z</cp:lastPrinted>
  <dcterms:created xsi:type="dcterms:W3CDTF">2019-01-17T18:48:00Z</dcterms:created>
  <dcterms:modified xsi:type="dcterms:W3CDTF">2019-01-19T00:12:00Z</dcterms:modified>
</cp:coreProperties>
</file>