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A06C" w14:textId="4012D455" w:rsidR="008A3B6E" w:rsidRDefault="00473439" w:rsidP="00473439">
      <w:pPr>
        <w:jc w:val="center"/>
        <w:rPr>
          <w:rFonts w:ascii="Book Antiqua" w:hAnsi="Book Antiqua"/>
          <w:sz w:val="24"/>
          <w:szCs w:val="24"/>
        </w:rPr>
      </w:pPr>
      <w:r>
        <w:rPr>
          <w:rFonts w:ascii="Book Antiqua" w:hAnsi="Book Antiqua"/>
          <w:sz w:val="24"/>
          <w:szCs w:val="24"/>
        </w:rPr>
        <w:t xml:space="preserve">Devotional Pentecost 13A </w:t>
      </w:r>
      <w:r>
        <w:rPr>
          <w:rFonts w:ascii="Book Antiqua" w:hAnsi="Book Antiqua"/>
          <w:sz w:val="24"/>
          <w:szCs w:val="24"/>
        </w:rPr>
        <w:br/>
        <w:t>(Romans 12:9-21)</w:t>
      </w:r>
    </w:p>
    <w:p w14:paraId="2D68AA87" w14:textId="34E941AE" w:rsidR="00473439" w:rsidRDefault="00473439" w:rsidP="00473439">
      <w:pPr>
        <w:rPr>
          <w:rFonts w:ascii="Book Antiqua" w:hAnsi="Book Antiqua"/>
          <w:sz w:val="24"/>
          <w:szCs w:val="24"/>
        </w:rPr>
      </w:pPr>
      <w:r>
        <w:rPr>
          <w:rFonts w:ascii="Book Antiqua" w:hAnsi="Book Antiqua"/>
          <w:sz w:val="24"/>
          <w:szCs w:val="24"/>
        </w:rPr>
        <w:t>I’m having a discussion with my doctor about stress; he says, “but your job is harder than mine.” I look at him in amazement, no, it can’t be, I can’t relate to your pace; the relentless decisions you make that effect people’s health, the pressure to get it right.</w:t>
      </w:r>
    </w:p>
    <w:p w14:paraId="73898447" w14:textId="214E664A" w:rsidR="00473439" w:rsidRDefault="00473439" w:rsidP="00473439">
      <w:pPr>
        <w:rPr>
          <w:rFonts w:ascii="Book Antiqua" w:hAnsi="Book Antiqua"/>
          <w:sz w:val="24"/>
          <w:szCs w:val="24"/>
        </w:rPr>
      </w:pPr>
      <w:r>
        <w:rPr>
          <w:rFonts w:ascii="Book Antiqua" w:hAnsi="Book Antiqua"/>
          <w:sz w:val="24"/>
          <w:szCs w:val="24"/>
        </w:rPr>
        <w:t xml:space="preserve">He looks at me and says, “yes, there’s pressure, but there’s also limits, I’m not dealing with people’s souls, I’m dealing with people’s bodies, I know what I can and can’t do.  Your stress is different; you’re trying to help people’s souls, you never know what to really do or if what you’ve done is the right thing or if what you’ve said is relevant or not. </w:t>
      </w:r>
    </w:p>
    <w:p w14:paraId="57B6F428" w14:textId="3B96E9E6" w:rsidR="00473439" w:rsidRDefault="00473439" w:rsidP="00473439">
      <w:pPr>
        <w:rPr>
          <w:rFonts w:ascii="Book Antiqua" w:hAnsi="Book Antiqua"/>
          <w:sz w:val="24"/>
          <w:szCs w:val="24"/>
        </w:rPr>
      </w:pPr>
      <w:r>
        <w:rPr>
          <w:rFonts w:ascii="Book Antiqua" w:hAnsi="Book Antiqua"/>
          <w:sz w:val="24"/>
          <w:szCs w:val="24"/>
        </w:rPr>
        <w:t xml:space="preserve">I look at him and say, “I’ve never thought of it that way before, and what you’ve just said explains something to me, a constant nagging sense of incompleteness, a feeling that </w:t>
      </w:r>
      <w:r w:rsidR="00020646">
        <w:rPr>
          <w:rFonts w:ascii="Book Antiqua" w:hAnsi="Book Antiqua"/>
          <w:sz w:val="24"/>
          <w:szCs w:val="24"/>
        </w:rPr>
        <w:t>feels like large-scale failure</w:t>
      </w:r>
      <w:r>
        <w:rPr>
          <w:rFonts w:ascii="Book Antiqua" w:hAnsi="Book Antiqua"/>
          <w:sz w:val="24"/>
          <w:szCs w:val="24"/>
        </w:rPr>
        <w:t>.</w:t>
      </w:r>
      <w:r w:rsidR="00020646">
        <w:rPr>
          <w:rFonts w:ascii="Book Antiqua" w:hAnsi="Book Antiqua"/>
          <w:sz w:val="24"/>
          <w:szCs w:val="24"/>
        </w:rPr>
        <w:t>”</w:t>
      </w:r>
    </w:p>
    <w:p w14:paraId="2F7BE7E4" w14:textId="66BF3080" w:rsidR="00473439" w:rsidRDefault="00473439" w:rsidP="00473439">
      <w:pPr>
        <w:rPr>
          <w:rFonts w:ascii="Book Antiqua" w:hAnsi="Book Antiqua"/>
          <w:sz w:val="24"/>
          <w:szCs w:val="24"/>
        </w:rPr>
      </w:pPr>
      <w:r>
        <w:rPr>
          <w:rFonts w:ascii="Book Antiqua" w:hAnsi="Book Antiqua"/>
          <w:sz w:val="24"/>
          <w:szCs w:val="24"/>
        </w:rPr>
        <w:t>He smiles and says nothing more.</w:t>
      </w:r>
    </w:p>
    <w:p w14:paraId="44043134" w14:textId="77777777" w:rsidR="00E32941" w:rsidRDefault="00473439" w:rsidP="00473439">
      <w:pPr>
        <w:rPr>
          <w:rFonts w:ascii="Book Antiqua" w:hAnsi="Book Antiqua"/>
          <w:sz w:val="24"/>
          <w:szCs w:val="24"/>
        </w:rPr>
      </w:pPr>
      <w:r>
        <w:rPr>
          <w:rFonts w:ascii="Book Antiqua" w:hAnsi="Book Antiqua"/>
          <w:sz w:val="24"/>
          <w:szCs w:val="24"/>
        </w:rPr>
        <w:t xml:space="preserve">This exchange, though it happened </w:t>
      </w:r>
      <w:r w:rsidR="004C0513">
        <w:rPr>
          <w:rFonts w:ascii="Book Antiqua" w:hAnsi="Book Antiqua"/>
          <w:sz w:val="24"/>
          <w:szCs w:val="24"/>
        </w:rPr>
        <w:t xml:space="preserve">many </w:t>
      </w:r>
      <w:r>
        <w:rPr>
          <w:rFonts w:ascii="Book Antiqua" w:hAnsi="Book Antiqua"/>
          <w:sz w:val="24"/>
          <w:szCs w:val="24"/>
        </w:rPr>
        <w:t xml:space="preserve">years ago, is something </w:t>
      </w:r>
      <w:r w:rsidR="004C0513">
        <w:rPr>
          <w:rFonts w:ascii="Book Antiqua" w:hAnsi="Book Antiqua"/>
          <w:sz w:val="24"/>
          <w:szCs w:val="24"/>
        </w:rPr>
        <w:t>that goes on to be</w:t>
      </w:r>
      <w:r>
        <w:rPr>
          <w:rFonts w:ascii="Book Antiqua" w:hAnsi="Book Antiqua"/>
          <w:sz w:val="24"/>
          <w:szCs w:val="24"/>
        </w:rPr>
        <w:t xml:space="preserve"> truly formative for me as a priest; it chang</w:t>
      </w:r>
      <w:r w:rsidR="00E908D0">
        <w:rPr>
          <w:rFonts w:ascii="Book Antiqua" w:hAnsi="Book Antiqua"/>
          <w:sz w:val="24"/>
          <w:szCs w:val="24"/>
        </w:rPr>
        <w:t>es</w:t>
      </w:r>
      <w:r>
        <w:rPr>
          <w:rFonts w:ascii="Book Antiqua" w:hAnsi="Book Antiqua"/>
          <w:sz w:val="24"/>
          <w:szCs w:val="24"/>
        </w:rPr>
        <w:t xml:space="preserve"> the way I operate, it continues to challenge me in prayer</w:t>
      </w:r>
      <w:r w:rsidR="00F61CF4">
        <w:rPr>
          <w:rFonts w:ascii="Book Antiqua" w:hAnsi="Book Antiqua"/>
          <w:sz w:val="24"/>
          <w:szCs w:val="24"/>
        </w:rPr>
        <w:t xml:space="preserve"> and shape the way I talk with people.  </w:t>
      </w:r>
    </w:p>
    <w:p w14:paraId="380834CE" w14:textId="596A82D9" w:rsidR="00E908D0" w:rsidRDefault="00423601" w:rsidP="00473439">
      <w:pPr>
        <w:rPr>
          <w:rFonts w:ascii="Book Antiqua" w:hAnsi="Book Antiqua"/>
          <w:sz w:val="24"/>
          <w:szCs w:val="24"/>
        </w:rPr>
      </w:pPr>
      <w:r>
        <w:rPr>
          <w:rFonts w:ascii="Book Antiqua" w:hAnsi="Book Antiqua"/>
          <w:sz w:val="24"/>
          <w:szCs w:val="24"/>
        </w:rPr>
        <w:t xml:space="preserve">Probably just as importantly it gives me new insight into the </w:t>
      </w:r>
      <w:r w:rsidR="008A7334">
        <w:rPr>
          <w:rFonts w:ascii="Book Antiqua" w:hAnsi="Book Antiqua"/>
          <w:sz w:val="24"/>
          <w:szCs w:val="24"/>
        </w:rPr>
        <w:t>“stresses”</w:t>
      </w:r>
      <w:r>
        <w:rPr>
          <w:rFonts w:ascii="Book Antiqua" w:hAnsi="Book Antiqua"/>
          <w:sz w:val="24"/>
          <w:szCs w:val="24"/>
        </w:rPr>
        <w:t xml:space="preserve"> we all face </w:t>
      </w:r>
      <w:r w:rsidR="0035009E">
        <w:rPr>
          <w:rFonts w:ascii="Book Antiqua" w:hAnsi="Book Antiqua"/>
          <w:sz w:val="24"/>
          <w:szCs w:val="24"/>
        </w:rPr>
        <w:t>in late modernity, when the very notion of a “soul” is challenged, when there doesn’t seem to be a clear path</w:t>
      </w:r>
      <w:r w:rsidR="0022291C">
        <w:rPr>
          <w:rFonts w:ascii="Book Antiqua" w:hAnsi="Book Antiqua"/>
          <w:sz w:val="24"/>
          <w:szCs w:val="24"/>
        </w:rPr>
        <w:t>; in a culture that doesn’t consider our efforts at vibrant spirituality relevant</w:t>
      </w:r>
      <w:r w:rsidR="000B6145">
        <w:rPr>
          <w:rFonts w:ascii="Book Antiqua" w:hAnsi="Book Antiqua"/>
          <w:sz w:val="24"/>
          <w:szCs w:val="24"/>
        </w:rPr>
        <w:t>.</w:t>
      </w:r>
    </w:p>
    <w:p w14:paraId="5230ACC0" w14:textId="66BA9A4E" w:rsidR="00F61CF4" w:rsidRDefault="003778C6" w:rsidP="00473439">
      <w:pPr>
        <w:rPr>
          <w:rFonts w:ascii="Book Antiqua" w:hAnsi="Book Antiqua"/>
          <w:sz w:val="24"/>
          <w:szCs w:val="24"/>
        </w:rPr>
      </w:pPr>
      <w:r>
        <w:rPr>
          <w:rFonts w:ascii="Book Antiqua" w:hAnsi="Book Antiqua"/>
          <w:sz w:val="24"/>
          <w:szCs w:val="24"/>
        </w:rPr>
        <w:t xml:space="preserve">It may be a strange way to do it, but I’m trying to </w:t>
      </w:r>
      <w:r w:rsidR="00E44740">
        <w:rPr>
          <w:rFonts w:ascii="Book Antiqua" w:hAnsi="Book Antiqua"/>
          <w:sz w:val="24"/>
          <w:szCs w:val="24"/>
        </w:rPr>
        <w:t>lay the table, that is, provide a link to our first reading.</w:t>
      </w:r>
    </w:p>
    <w:p w14:paraId="1FBE8000" w14:textId="482329D0" w:rsidR="0065243D" w:rsidRDefault="0065243D" w:rsidP="00473439">
      <w:pPr>
        <w:rPr>
          <w:rFonts w:ascii="Book Antiqua" w:hAnsi="Book Antiqua"/>
          <w:sz w:val="24"/>
          <w:szCs w:val="24"/>
        </w:rPr>
      </w:pPr>
      <w:r>
        <w:rPr>
          <w:rFonts w:ascii="Book Antiqua" w:hAnsi="Book Antiqua"/>
          <w:sz w:val="24"/>
          <w:szCs w:val="24"/>
        </w:rPr>
        <w:t>The first Christians too face</w:t>
      </w:r>
      <w:r w:rsidR="00710487">
        <w:rPr>
          <w:rFonts w:ascii="Book Antiqua" w:hAnsi="Book Antiqua"/>
          <w:sz w:val="24"/>
          <w:szCs w:val="24"/>
        </w:rPr>
        <w:t>d the stress of trying to live what was then a brand new spirituality in the face of an uncomprehending and sometimes hostile culture.</w:t>
      </w:r>
    </w:p>
    <w:p w14:paraId="0807EFBA" w14:textId="76E02176" w:rsidR="001827BA" w:rsidRDefault="001827BA" w:rsidP="00473439">
      <w:pPr>
        <w:rPr>
          <w:rFonts w:ascii="Book Antiqua" w:hAnsi="Book Antiqua"/>
          <w:sz w:val="24"/>
          <w:szCs w:val="24"/>
        </w:rPr>
      </w:pPr>
      <w:r>
        <w:rPr>
          <w:rFonts w:ascii="Book Antiqua" w:hAnsi="Book Antiqua"/>
          <w:sz w:val="24"/>
          <w:szCs w:val="24"/>
        </w:rPr>
        <w:t xml:space="preserve">Paul, knowing this, </w:t>
      </w:r>
      <w:r w:rsidR="00A13664">
        <w:rPr>
          <w:rFonts w:ascii="Book Antiqua" w:hAnsi="Book Antiqua"/>
          <w:sz w:val="24"/>
          <w:szCs w:val="24"/>
        </w:rPr>
        <w:t xml:space="preserve">and who wants to help them </w:t>
      </w:r>
      <w:r w:rsidR="00DE7CD6">
        <w:rPr>
          <w:rFonts w:ascii="Book Antiqua" w:hAnsi="Book Antiqua"/>
          <w:sz w:val="24"/>
          <w:szCs w:val="24"/>
        </w:rPr>
        <w:t>with everything he’s got knows he has to “lay the table” with rich theology</w:t>
      </w:r>
      <w:r w:rsidR="002579D0">
        <w:rPr>
          <w:rFonts w:ascii="Book Antiqua" w:hAnsi="Book Antiqua"/>
          <w:sz w:val="24"/>
          <w:szCs w:val="24"/>
        </w:rPr>
        <w:t xml:space="preserve">, that’s the backdrop, the tablecloth, the cutlery, the bowls etc.  And then he has to give them a feast to eat with all that beautiful </w:t>
      </w:r>
      <w:r w:rsidR="00BD32FB">
        <w:rPr>
          <w:rFonts w:ascii="Book Antiqua" w:hAnsi="Book Antiqua"/>
          <w:sz w:val="24"/>
          <w:szCs w:val="24"/>
        </w:rPr>
        <w:t>silverware.</w:t>
      </w:r>
    </w:p>
    <w:p w14:paraId="574F024A" w14:textId="77777777" w:rsidR="006140D3" w:rsidRDefault="00BD32FB" w:rsidP="00473439">
      <w:pPr>
        <w:rPr>
          <w:rFonts w:ascii="Book Antiqua" w:hAnsi="Book Antiqua"/>
          <w:sz w:val="24"/>
          <w:szCs w:val="24"/>
        </w:rPr>
      </w:pPr>
      <w:r>
        <w:rPr>
          <w:rFonts w:ascii="Book Antiqua" w:hAnsi="Book Antiqua"/>
          <w:sz w:val="24"/>
          <w:szCs w:val="24"/>
        </w:rPr>
        <w:t>This, it turns out is a good way to thin</w:t>
      </w:r>
      <w:r w:rsidR="00CA1262">
        <w:rPr>
          <w:rFonts w:ascii="Book Antiqua" w:hAnsi="Book Antiqua"/>
          <w:sz w:val="24"/>
          <w:szCs w:val="24"/>
        </w:rPr>
        <w:t xml:space="preserve">k about how to link the theory and the practice because Paul isn’t just giving </w:t>
      </w:r>
      <w:r w:rsidR="00C91A34">
        <w:rPr>
          <w:rFonts w:ascii="Book Antiqua" w:hAnsi="Book Antiqua"/>
          <w:sz w:val="24"/>
          <w:szCs w:val="24"/>
        </w:rPr>
        <w:t>them a list of does and don’ts but an explanation of “Eucharist.”</w:t>
      </w:r>
    </w:p>
    <w:p w14:paraId="79C60173" w14:textId="77777777" w:rsidR="003E574F" w:rsidRDefault="006140D3" w:rsidP="00473439">
      <w:pPr>
        <w:rPr>
          <w:rFonts w:ascii="Book Antiqua" w:hAnsi="Book Antiqua"/>
          <w:sz w:val="24"/>
          <w:szCs w:val="24"/>
        </w:rPr>
      </w:pPr>
      <w:r>
        <w:rPr>
          <w:rFonts w:ascii="Book Antiqua" w:hAnsi="Book Antiqua"/>
          <w:sz w:val="24"/>
          <w:szCs w:val="24"/>
        </w:rPr>
        <w:t xml:space="preserve">Eucharist </w:t>
      </w:r>
      <w:r w:rsidR="00BC399A">
        <w:rPr>
          <w:rFonts w:ascii="Book Antiqua" w:hAnsi="Book Antiqua"/>
          <w:sz w:val="24"/>
          <w:szCs w:val="24"/>
        </w:rPr>
        <w:t xml:space="preserve">starts here but it extends into every nook and cranny of our lives.  Just as Jesus’ often began with meals and then stretched into full welcome and healing and teaching along the </w:t>
      </w:r>
      <w:r w:rsidR="003E574F">
        <w:rPr>
          <w:rFonts w:ascii="Book Antiqua" w:hAnsi="Book Antiqua"/>
          <w:sz w:val="24"/>
          <w:szCs w:val="24"/>
        </w:rPr>
        <w:t>byways of Galilee.</w:t>
      </w:r>
    </w:p>
    <w:p w14:paraId="32F1A4D1" w14:textId="71D36020" w:rsidR="00386321" w:rsidRDefault="003E574F" w:rsidP="00473439">
      <w:pPr>
        <w:rPr>
          <w:rFonts w:ascii="Book Antiqua" w:hAnsi="Book Antiqua"/>
          <w:sz w:val="24"/>
          <w:szCs w:val="24"/>
        </w:rPr>
      </w:pPr>
      <w:r>
        <w:rPr>
          <w:rFonts w:ascii="Book Antiqua" w:hAnsi="Book Antiqua"/>
          <w:sz w:val="24"/>
          <w:szCs w:val="24"/>
        </w:rPr>
        <w:lastRenderedPageBreak/>
        <w:t>So in Romans we have amazing “setting the table texts like:”</w:t>
      </w:r>
      <w:r w:rsidR="00251700">
        <w:rPr>
          <w:rFonts w:ascii="Book Antiqua" w:hAnsi="Book Antiqua"/>
          <w:sz w:val="24"/>
          <w:szCs w:val="24"/>
        </w:rPr>
        <w:t xml:space="preserve"> </w:t>
      </w:r>
    </w:p>
    <w:p w14:paraId="3D283B96" w14:textId="77777777" w:rsidR="00547F17" w:rsidRDefault="00820D97" w:rsidP="00473439">
      <w:pPr>
        <w:rPr>
          <w:rFonts w:ascii="Book Antiqua" w:hAnsi="Book Antiqua"/>
          <w:sz w:val="24"/>
          <w:szCs w:val="24"/>
        </w:rPr>
      </w:pPr>
      <w:r>
        <w:rPr>
          <w:rFonts w:ascii="Book Antiqua" w:hAnsi="Book Antiqua"/>
          <w:sz w:val="24"/>
          <w:szCs w:val="24"/>
        </w:rPr>
        <w:t>“there is therefore now no condemnation fore those who are in Christ Jesus</w:t>
      </w:r>
      <w:r w:rsidR="00711950">
        <w:rPr>
          <w:rFonts w:ascii="Book Antiqua" w:hAnsi="Book Antiqua"/>
          <w:sz w:val="24"/>
          <w:szCs w:val="24"/>
        </w:rPr>
        <w:t>.  For the law of the Spirit of life in Christ Jesus has set you free from the law of sin and death.”</w:t>
      </w:r>
    </w:p>
    <w:p w14:paraId="73725B34" w14:textId="77777777" w:rsidR="00547F17" w:rsidRDefault="00711950" w:rsidP="00473439">
      <w:pPr>
        <w:rPr>
          <w:rFonts w:ascii="Book Antiqua" w:hAnsi="Book Antiqua"/>
          <w:sz w:val="24"/>
          <w:szCs w:val="24"/>
        </w:rPr>
      </w:pPr>
      <w:r>
        <w:rPr>
          <w:rFonts w:ascii="Book Antiqua" w:hAnsi="Book Antiqua"/>
          <w:sz w:val="24"/>
          <w:szCs w:val="24"/>
        </w:rPr>
        <w:t xml:space="preserve"> Or “For you did not receive a spirit of slavery to fall back into fear, but you have received </w:t>
      </w:r>
      <w:r w:rsidR="003F1FA7">
        <w:rPr>
          <w:rFonts w:ascii="Book Antiqua" w:hAnsi="Book Antiqua"/>
          <w:sz w:val="24"/>
          <w:szCs w:val="24"/>
        </w:rPr>
        <w:t xml:space="preserve">a spirit of adoption…we are children of God.” </w:t>
      </w:r>
    </w:p>
    <w:p w14:paraId="78FC793D" w14:textId="4B82C953" w:rsidR="00251700" w:rsidRDefault="008C1AC0" w:rsidP="00473439">
      <w:pPr>
        <w:rPr>
          <w:rFonts w:ascii="Book Antiqua" w:hAnsi="Book Antiqua"/>
          <w:sz w:val="24"/>
          <w:szCs w:val="24"/>
        </w:rPr>
      </w:pPr>
      <w:r>
        <w:rPr>
          <w:rFonts w:ascii="Book Antiqua" w:hAnsi="Book Antiqua"/>
          <w:sz w:val="24"/>
          <w:szCs w:val="24"/>
        </w:rPr>
        <w:t xml:space="preserve">And “we are more than </w:t>
      </w:r>
      <w:r w:rsidR="00287E97">
        <w:rPr>
          <w:rFonts w:ascii="Book Antiqua" w:hAnsi="Book Antiqua"/>
          <w:sz w:val="24"/>
          <w:szCs w:val="24"/>
        </w:rPr>
        <w:t>conquerors</w:t>
      </w:r>
      <w:r>
        <w:rPr>
          <w:rFonts w:ascii="Book Antiqua" w:hAnsi="Book Antiqua"/>
          <w:sz w:val="24"/>
          <w:szCs w:val="24"/>
        </w:rPr>
        <w:t xml:space="preserve"> through him who loved</w:t>
      </w:r>
      <w:r w:rsidR="00B91229">
        <w:rPr>
          <w:rFonts w:ascii="Book Antiqua" w:hAnsi="Book Antiqua"/>
          <w:sz w:val="24"/>
          <w:szCs w:val="24"/>
        </w:rPr>
        <w:t xml:space="preserve"> us. For I am convinced that neither death, nor live, nor angels, nor rulers, nor thing</w:t>
      </w:r>
      <w:r w:rsidR="00287E97">
        <w:rPr>
          <w:rFonts w:ascii="Book Antiqua" w:hAnsi="Book Antiqua"/>
          <w:sz w:val="24"/>
          <w:szCs w:val="24"/>
        </w:rPr>
        <w:t>s to come</w:t>
      </w:r>
      <w:r w:rsidR="00230598">
        <w:rPr>
          <w:rFonts w:ascii="Book Antiqua" w:hAnsi="Book Antiqua"/>
          <w:sz w:val="24"/>
          <w:szCs w:val="24"/>
        </w:rPr>
        <w:t>, nor powers…nor anything else in all creation, will be able to separate us from the love of God in Christ Jesus our Lord.”</w:t>
      </w:r>
    </w:p>
    <w:p w14:paraId="39D46629" w14:textId="40E23FCA" w:rsidR="00230598" w:rsidRDefault="00084CCC" w:rsidP="00473439">
      <w:pPr>
        <w:rPr>
          <w:rFonts w:ascii="Book Antiqua" w:hAnsi="Book Antiqua"/>
          <w:sz w:val="24"/>
          <w:szCs w:val="24"/>
        </w:rPr>
      </w:pPr>
      <w:r>
        <w:rPr>
          <w:rFonts w:ascii="Book Antiqua" w:hAnsi="Book Antiqua"/>
          <w:sz w:val="24"/>
          <w:szCs w:val="24"/>
        </w:rPr>
        <w:t>Passages like these soar in poetic elegance and metaphysical significance.  To use language from my last devotional on Ecclesiastes, you can’t gild the</w:t>
      </w:r>
      <w:r w:rsidR="00BF65AD">
        <w:rPr>
          <w:rFonts w:ascii="Book Antiqua" w:hAnsi="Book Antiqua"/>
          <w:sz w:val="24"/>
          <w:szCs w:val="24"/>
        </w:rPr>
        <w:t>se lilies</w:t>
      </w:r>
      <w:r>
        <w:rPr>
          <w:rFonts w:ascii="Book Antiqua" w:hAnsi="Book Antiqua"/>
          <w:sz w:val="24"/>
          <w:szCs w:val="24"/>
        </w:rPr>
        <w:t xml:space="preserve">, </w:t>
      </w:r>
      <w:r w:rsidR="00BF65AD">
        <w:rPr>
          <w:rFonts w:ascii="Book Antiqua" w:hAnsi="Book Antiqua"/>
          <w:sz w:val="24"/>
          <w:szCs w:val="24"/>
        </w:rPr>
        <w:t>they’re</w:t>
      </w:r>
      <w:r>
        <w:rPr>
          <w:rFonts w:ascii="Book Antiqua" w:hAnsi="Book Antiqua"/>
          <w:sz w:val="24"/>
          <w:szCs w:val="24"/>
        </w:rPr>
        <w:t xml:space="preserve"> fully gilded</w:t>
      </w:r>
      <w:r w:rsidR="00BF65AD">
        <w:rPr>
          <w:rFonts w:ascii="Book Antiqua" w:hAnsi="Book Antiqua"/>
          <w:sz w:val="24"/>
          <w:szCs w:val="24"/>
        </w:rPr>
        <w:t>!</w:t>
      </w:r>
      <w:r>
        <w:rPr>
          <w:rFonts w:ascii="Book Antiqua" w:hAnsi="Book Antiqua"/>
          <w:sz w:val="24"/>
          <w:szCs w:val="24"/>
        </w:rPr>
        <w:t xml:space="preserve">  There is no</w:t>
      </w:r>
      <w:r w:rsidR="003615F3">
        <w:rPr>
          <w:rFonts w:ascii="Book Antiqua" w:hAnsi="Book Antiqua"/>
          <w:sz w:val="24"/>
          <w:szCs w:val="24"/>
        </w:rPr>
        <w:t xml:space="preserve"> rhetoric that tops these claims.</w:t>
      </w:r>
    </w:p>
    <w:p w14:paraId="38F66271" w14:textId="3769E5D3" w:rsidR="003615F3" w:rsidRDefault="003615F3" w:rsidP="00473439">
      <w:pPr>
        <w:rPr>
          <w:rFonts w:ascii="Book Antiqua" w:hAnsi="Book Antiqua"/>
          <w:sz w:val="24"/>
          <w:szCs w:val="24"/>
        </w:rPr>
      </w:pPr>
      <w:r>
        <w:rPr>
          <w:rFonts w:ascii="Book Antiqua" w:hAnsi="Book Antiqua"/>
          <w:sz w:val="24"/>
          <w:szCs w:val="24"/>
        </w:rPr>
        <w:t>This is the mountaintop and Paul has climbed it</w:t>
      </w:r>
      <w:r w:rsidR="00DB3815">
        <w:rPr>
          <w:rFonts w:ascii="Book Antiqua" w:hAnsi="Book Antiqua"/>
          <w:sz w:val="24"/>
          <w:szCs w:val="24"/>
        </w:rPr>
        <w:t xml:space="preserve"> because of something of supreme practical importance.  The mutual fellowship of Jewish and Gentile Christians.  The mutual </w:t>
      </w:r>
      <w:r w:rsidR="00F71768">
        <w:rPr>
          <w:rFonts w:ascii="Book Antiqua" w:hAnsi="Book Antiqua"/>
          <w:sz w:val="24"/>
          <w:szCs w:val="24"/>
        </w:rPr>
        <w:t xml:space="preserve">fellowship of sworn enemies in the heart of Caesar’s capital to proclaim a radically different politics, </w:t>
      </w:r>
      <w:r w:rsidR="0052023B">
        <w:rPr>
          <w:rFonts w:ascii="Book Antiqua" w:hAnsi="Book Antiqua"/>
          <w:sz w:val="24"/>
          <w:szCs w:val="24"/>
        </w:rPr>
        <w:t>a Jesus politics formed by Jesus’ own table fellowship with all and sundry: the prostitutes and tax collectors, the rich and the poor, the religious establishment and those “sinners” who checked none of the pharisaical boxes.</w:t>
      </w:r>
    </w:p>
    <w:p w14:paraId="74A29256" w14:textId="232EB3E3" w:rsidR="0052023B" w:rsidRDefault="00847833" w:rsidP="00473439">
      <w:pPr>
        <w:rPr>
          <w:rFonts w:ascii="Book Antiqua" w:hAnsi="Book Antiqua"/>
          <w:sz w:val="24"/>
          <w:szCs w:val="24"/>
        </w:rPr>
      </w:pPr>
      <w:r>
        <w:rPr>
          <w:rFonts w:ascii="Book Antiqua" w:hAnsi="Book Antiqua"/>
          <w:sz w:val="24"/>
          <w:szCs w:val="24"/>
        </w:rPr>
        <w:t xml:space="preserve">And after exhorting us at the beginning of chapter 12 to live from this vision, to have our minds transformed by this vision, Paul </w:t>
      </w:r>
      <w:r w:rsidR="006D66F7">
        <w:rPr>
          <w:rFonts w:ascii="Book Antiqua" w:hAnsi="Book Antiqua"/>
          <w:sz w:val="24"/>
          <w:szCs w:val="24"/>
        </w:rPr>
        <w:t xml:space="preserve">says, </w:t>
      </w:r>
      <w:r w:rsidR="001333DE">
        <w:rPr>
          <w:rFonts w:ascii="Book Antiqua" w:hAnsi="Book Antiqua"/>
          <w:sz w:val="24"/>
          <w:szCs w:val="24"/>
        </w:rPr>
        <w:t>“now here’s the food</w:t>
      </w:r>
      <w:r w:rsidR="00080FC4">
        <w:rPr>
          <w:rFonts w:ascii="Book Antiqua" w:hAnsi="Book Antiqua"/>
          <w:sz w:val="24"/>
          <w:szCs w:val="24"/>
        </w:rPr>
        <w:t>:</w:t>
      </w:r>
      <w:r w:rsidR="001333DE">
        <w:rPr>
          <w:rFonts w:ascii="Book Antiqua" w:hAnsi="Book Antiqua"/>
          <w:sz w:val="24"/>
          <w:szCs w:val="24"/>
        </w:rPr>
        <w:t>”</w:t>
      </w:r>
    </w:p>
    <w:p w14:paraId="79CF22C3" w14:textId="4D51FE8B" w:rsidR="001B6A59" w:rsidRDefault="00C529ED" w:rsidP="00473439">
      <w:pPr>
        <w:rPr>
          <w:rFonts w:ascii="Book Antiqua" w:hAnsi="Book Antiqua"/>
          <w:sz w:val="24"/>
          <w:szCs w:val="24"/>
        </w:rPr>
      </w:pPr>
      <w:r>
        <w:rPr>
          <w:rFonts w:ascii="Book Antiqua" w:hAnsi="Book Antiqua"/>
          <w:sz w:val="24"/>
          <w:szCs w:val="24"/>
        </w:rPr>
        <w:t>“</w:t>
      </w:r>
      <w:r w:rsidR="00080FC4">
        <w:rPr>
          <w:rFonts w:ascii="Book Antiqua" w:hAnsi="Book Antiqua"/>
          <w:sz w:val="24"/>
          <w:szCs w:val="24"/>
        </w:rPr>
        <w:t>L</w:t>
      </w:r>
      <w:r>
        <w:rPr>
          <w:rFonts w:ascii="Book Antiqua" w:hAnsi="Book Antiqua"/>
          <w:sz w:val="24"/>
          <w:szCs w:val="24"/>
        </w:rPr>
        <w:t>ove one another with mutual affection; outdo one another in showing honour…be patient in suffering.</w:t>
      </w:r>
      <w:r w:rsidR="00366858">
        <w:rPr>
          <w:rFonts w:ascii="Book Antiqua" w:hAnsi="Book Antiqua"/>
          <w:sz w:val="24"/>
          <w:szCs w:val="24"/>
        </w:rPr>
        <w:t>”</w:t>
      </w:r>
      <w:r>
        <w:rPr>
          <w:rFonts w:ascii="Book Antiqua" w:hAnsi="Book Antiqua"/>
          <w:sz w:val="24"/>
          <w:szCs w:val="24"/>
        </w:rPr>
        <w:t xml:space="preserve">  </w:t>
      </w:r>
      <w:r w:rsidR="00080FC4">
        <w:rPr>
          <w:rFonts w:ascii="Book Antiqua" w:hAnsi="Book Antiqua"/>
          <w:sz w:val="24"/>
          <w:szCs w:val="24"/>
        </w:rPr>
        <w:t>Words like,</w:t>
      </w:r>
      <w:r w:rsidR="008F433F">
        <w:rPr>
          <w:rFonts w:ascii="Book Antiqua" w:hAnsi="Book Antiqua"/>
          <w:sz w:val="24"/>
          <w:szCs w:val="24"/>
        </w:rPr>
        <w:t xml:space="preserve"> </w:t>
      </w:r>
      <w:r w:rsidR="00080FC4">
        <w:rPr>
          <w:rFonts w:ascii="Book Antiqua" w:hAnsi="Book Antiqua"/>
          <w:sz w:val="24"/>
          <w:szCs w:val="24"/>
        </w:rPr>
        <w:t>“</w:t>
      </w:r>
      <w:r w:rsidR="008F433F">
        <w:rPr>
          <w:rFonts w:ascii="Book Antiqua" w:hAnsi="Book Antiqua"/>
          <w:sz w:val="24"/>
          <w:szCs w:val="24"/>
        </w:rPr>
        <w:t>extend hospitality to strangers</w:t>
      </w:r>
      <w:r w:rsidR="00F0098D">
        <w:rPr>
          <w:rFonts w:ascii="Book Antiqua" w:hAnsi="Book Antiqua"/>
          <w:sz w:val="24"/>
          <w:szCs w:val="24"/>
        </w:rPr>
        <w:t>,</w:t>
      </w:r>
      <w:r w:rsidR="00080FC4">
        <w:rPr>
          <w:rFonts w:ascii="Book Antiqua" w:hAnsi="Book Antiqua"/>
          <w:sz w:val="24"/>
          <w:szCs w:val="24"/>
        </w:rPr>
        <w:t>”</w:t>
      </w:r>
      <w:r w:rsidR="00F0098D">
        <w:rPr>
          <w:rFonts w:ascii="Book Antiqua" w:hAnsi="Book Antiqua"/>
          <w:sz w:val="24"/>
          <w:szCs w:val="24"/>
        </w:rPr>
        <w:t xml:space="preserve"> or </w:t>
      </w:r>
      <w:r w:rsidR="00080FC4">
        <w:rPr>
          <w:rFonts w:ascii="Book Antiqua" w:hAnsi="Book Antiqua"/>
          <w:sz w:val="24"/>
          <w:szCs w:val="24"/>
        </w:rPr>
        <w:t>“if</w:t>
      </w:r>
      <w:r w:rsidR="00F0098D">
        <w:rPr>
          <w:rFonts w:ascii="Book Antiqua" w:hAnsi="Book Antiqua"/>
          <w:sz w:val="24"/>
          <w:szCs w:val="24"/>
        </w:rPr>
        <w:t xml:space="preserve"> your enemies are hungry feed them, if they are thirsty give them something to drink,</w:t>
      </w:r>
      <w:r w:rsidR="00080FC4">
        <w:rPr>
          <w:rFonts w:ascii="Book Antiqua" w:hAnsi="Book Antiqua"/>
          <w:sz w:val="24"/>
          <w:szCs w:val="24"/>
        </w:rPr>
        <w:t>”</w:t>
      </w:r>
      <w:r w:rsidR="00F0098D">
        <w:rPr>
          <w:rFonts w:ascii="Book Antiqua" w:hAnsi="Book Antiqua"/>
          <w:sz w:val="24"/>
          <w:szCs w:val="24"/>
        </w:rPr>
        <w:t xml:space="preserve"> reflect not only Jesus’ own ministry, but the practical realities of the new emerging house churches in Rome </w:t>
      </w:r>
      <w:r w:rsidR="00924FC5">
        <w:rPr>
          <w:rFonts w:ascii="Book Antiqua" w:hAnsi="Book Antiqua"/>
          <w:sz w:val="24"/>
          <w:szCs w:val="24"/>
        </w:rPr>
        <w:t>near the b</w:t>
      </w:r>
      <w:r w:rsidR="006A1DFD">
        <w:rPr>
          <w:rFonts w:ascii="Book Antiqua" w:hAnsi="Book Antiqua"/>
          <w:sz w:val="24"/>
          <w:szCs w:val="24"/>
        </w:rPr>
        <w:t>eginning of Nero’s reign.</w:t>
      </w:r>
    </w:p>
    <w:p w14:paraId="0487801C" w14:textId="0F58CC54" w:rsidR="006A1DFD" w:rsidRDefault="00F44984" w:rsidP="00473439">
      <w:pPr>
        <w:rPr>
          <w:rFonts w:ascii="Book Antiqua" w:hAnsi="Book Antiqua"/>
          <w:sz w:val="24"/>
          <w:szCs w:val="24"/>
        </w:rPr>
      </w:pPr>
      <w:r>
        <w:rPr>
          <w:rFonts w:ascii="Book Antiqua" w:hAnsi="Book Antiqua"/>
          <w:sz w:val="24"/>
          <w:szCs w:val="24"/>
        </w:rPr>
        <w:t>To overcome evil with good, Paul’s final punchline, may, eventually</w:t>
      </w:r>
      <w:r w:rsidR="00845A19">
        <w:rPr>
          <w:rFonts w:ascii="Book Antiqua" w:hAnsi="Book Antiqua"/>
          <w:sz w:val="24"/>
          <w:szCs w:val="24"/>
        </w:rPr>
        <w:t xml:space="preserve">, as civilization develops, </w:t>
      </w:r>
      <w:r w:rsidR="003A1430">
        <w:rPr>
          <w:rFonts w:ascii="Book Antiqua" w:hAnsi="Book Antiqua"/>
          <w:sz w:val="24"/>
          <w:szCs w:val="24"/>
        </w:rPr>
        <w:t>wil</w:t>
      </w:r>
      <w:r w:rsidR="00366858">
        <w:rPr>
          <w:rFonts w:ascii="Book Antiqua" w:hAnsi="Book Antiqua"/>
          <w:sz w:val="24"/>
          <w:szCs w:val="24"/>
        </w:rPr>
        <w:t>l</w:t>
      </w:r>
      <w:r w:rsidR="003A1430">
        <w:rPr>
          <w:rFonts w:ascii="Book Antiqua" w:hAnsi="Book Antiqua"/>
          <w:sz w:val="24"/>
          <w:szCs w:val="24"/>
        </w:rPr>
        <w:t xml:space="preserve"> </w:t>
      </w:r>
      <w:r w:rsidR="00845A19">
        <w:rPr>
          <w:rFonts w:ascii="Book Antiqua" w:hAnsi="Book Antiqua"/>
          <w:sz w:val="24"/>
          <w:szCs w:val="24"/>
        </w:rPr>
        <w:t>include legislation and regulations but before any of that, that “overcoming” begins at table, begins by offering everyone grace and kindness</w:t>
      </w:r>
      <w:r w:rsidR="00462D38">
        <w:rPr>
          <w:rFonts w:ascii="Book Antiqua" w:hAnsi="Book Antiqua"/>
          <w:sz w:val="24"/>
          <w:szCs w:val="24"/>
        </w:rPr>
        <w:t xml:space="preserve">. It starts by creating the space for practical love.  It starts by not asking too many questions about what each of us believes, who each of us votes for, what are </w:t>
      </w:r>
      <w:r w:rsidR="00244A1C">
        <w:rPr>
          <w:rFonts w:ascii="Book Antiqua" w:hAnsi="Book Antiqua"/>
          <w:sz w:val="24"/>
          <w:szCs w:val="24"/>
        </w:rPr>
        <w:t xml:space="preserve">tastes are in, well, literally, anything, but in simply offering to each other what Jesus offered: </w:t>
      </w:r>
      <w:r w:rsidR="003D5DEF">
        <w:rPr>
          <w:rFonts w:ascii="Book Antiqua" w:hAnsi="Book Antiqua"/>
          <w:sz w:val="24"/>
          <w:szCs w:val="24"/>
        </w:rPr>
        <w:t xml:space="preserve">the nobility of trying to live at peace with all.  </w:t>
      </w:r>
    </w:p>
    <w:p w14:paraId="3BDBB3BF" w14:textId="44ECE014" w:rsidR="003D5DEF" w:rsidRDefault="003D5DEF" w:rsidP="00473439">
      <w:pPr>
        <w:rPr>
          <w:rFonts w:ascii="Book Antiqua" w:hAnsi="Book Antiqua"/>
          <w:sz w:val="24"/>
          <w:szCs w:val="24"/>
        </w:rPr>
      </w:pPr>
      <w:r>
        <w:rPr>
          <w:rFonts w:ascii="Book Antiqua" w:hAnsi="Book Antiqua"/>
          <w:sz w:val="24"/>
          <w:szCs w:val="24"/>
        </w:rPr>
        <w:t xml:space="preserve">This is a peace, not of avoidance but of active blessing.  I wonder what would happen if </w:t>
      </w:r>
      <w:r w:rsidR="004A7F92">
        <w:rPr>
          <w:rFonts w:ascii="Book Antiqua" w:hAnsi="Book Antiqua"/>
          <w:sz w:val="24"/>
          <w:szCs w:val="24"/>
        </w:rPr>
        <w:t xml:space="preserve">liberal churches who are </w:t>
      </w:r>
      <w:r w:rsidR="00FD356F">
        <w:rPr>
          <w:rFonts w:ascii="Book Antiqua" w:hAnsi="Book Antiqua"/>
          <w:sz w:val="24"/>
          <w:szCs w:val="24"/>
        </w:rPr>
        <w:t>filled with “</w:t>
      </w:r>
      <w:r w:rsidR="004A7F92">
        <w:rPr>
          <w:rFonts w:ascii="Book Antiqua" w:hAnsi="Book Antiqua"/>
          <w:sz w:val="24"/>
          <w:szCs w:val="24"/>
        </w:rPr>
        <w:t>true blue</w:t>
      </w:r>
      <w:r w:rsidR="00FD356F">
        <w:rPr>
          <w:rFonts w:ascii="Book Antiqua" w:hAnsi="Book Antiqua"/>
          <w:sz w:val="24"/>
          <w:szCs w:val="24"/>
        </w:rPr>
        <w:t>”</w:t>
      </w:r>
      <w:r w:rsidR="004A7F92">
        <w:rPr>
          <w:rFonts w:ascii="Book Antiqua" w:hAnsi="Book Antiqua"/>
          <w:sz w:val="24"/>
          <w:szCs w:val="24"/>
        </w:rPr>
        <w:t xml:space="preserve"> democrats reached out to practically </w:t>
      </w:r>
      <w:r w:rsidR="004A7F92">
        <w:rPr>
          <w:rFonts w:ascii="Book Antiqua" w:hAnsi="Book Antiqua"/>
          <w:sz w:val="24"/>
          <w:szCs w:val="24"/>
        </w:rPr>
        <w:lastRenderedPageBreak/>
        <w:t xml:space="preserve">bless Appalachian </w:t>
      </w:r>
      <w:r w:rsidR="007A5854">
        <w:rPr>
          <w:rFonts w:ascii="Book Antiqua" w:hAnsi="Book Antiqua"/>
          <w:sz w:val="24"/>
          <w:szCs w:val="24"/>
        </w:rPr>
        <w:t xml:space="preserve">churches who are </w:t>
      </w:r>
      <w:r w:rsidR="0086168C">
        <w:rPr>
          <w:rFonts w:ascii="Book Antiqua" w:hAnsi="Book Antiqua"/>
          <w:sz w:val="24"/>
          <w:szCs w:val="24"/>
        </w:rPr>
        <w:t>“</w:t>
      </w:r>
      <w:r w:rsidR="007A5854">
        <w:rPr>
          <w:rFonts w:ascii="Book Antiqua" w:hAnsi="Book Antiqua"/>
          <w:sz w:val="24"/>
          <w:szCs w:val="24"/>
        </w:rPr>
        <w:t>QAnon believers</w:t>
      </w:r>
      <w:r w:rsidR="0086168C">
        <w:rPr>
          <w:rFonts w:ascii="Book Antiqua" w:hAnsi="Book Antiqua"/>
          <w:sz w:val="24"/>
          <w:szCs w:val="24"/>
        </w:rPr>
        <w:t>”</w:t>
      </w:r>
      <w:r w:rsidR="007A5854">
        <w:rPr>
          <w:rFonts w:ascii="Book Antiqua" w:hAnsi="Book Antiqua"/>
          <w:sz w:val="24"/>
          <w:szCs w:val="24"/>
        </w:rPr>
        <w:t xml:space="preserve"> and die-hard Trump supporters? And Vice versa?</w:t>
      </w:r>
    </w:p>
    <w:p w14:paraId="1914E665" w14:textId="21CC1774" w:rsidR="007A5854" w:rsidRDefault="007A5854" w:rsidP="00473439">
      <w:pPr>
        <w:rPr>
          <w:rFonts w:ascii="Book Antiqua" w:hAnsi="Book Antiqua"/>
          <w:sz w:val="24"/>
          <w:szCs w:val="24"/>
        </w:rPr>
      </w:pPr>
      <w:r>
        <w:rPr>
          <w:rFonts w:ascii="Book Antiqua" w:hAnsi="Book Antiqua"/>
          <w:sz w:val="24"/>
          <w:szCs w:val="24"/>
        </w:rPr>
        <w:t xml:space="preserve">Most scholars think that one of Paul’s main goals in writing the letters that he did was to encourage </w:t>
      </w:r>
      <w:r w:rsidR="00AB757D">
        <w:rPr>
          <w:rFonts w:ascii="Book Antiqua" w:hAnsi="Book Antiqua"/>
          <w:sz w:val="24"/>
          <w:szCs w:val="24"/>
        </w:rPr>
        <w:t>Gentile Christians to collect a generous offering for Jewish Christians</w:t>
      </w:r>
      <w:r w:rsidR="005708E4">
        <w:rPr>
          <w:rFonts w:ascii="Book Antiqua" w:hAnsi="Book Antiqua"/>
          <w:sz w:val="24"/>
          <w:szCs w:val="24"/>
        </w:rPr>
        <w:t xml:space="preserve"> who were suffering from a horrible famine, Jewish Christians who often believed that Gentiles couldn’t be followers of Jesus without undergoing circumcision and/or </w:t>
      </w:r>
      <w:r w:rsidR="00B56A31">
        <w:rPr>
          <w:rFonts w:ascii="Book Antiqua" w:hAnsi="Book Antiqua"/>
          <w:sz w:val="24"/>
          <w:szCs w:val="24"/>
        </w:rPr>
        <w:t>observing Jewish food laws and sabbaths.</w:t>
      </w:r>
    </w:p>
    <w:p w14:paraId="2DAC8A2B" w14:textId="3E98D36D" w:rsidR="00B56A31" w:rsidRDefault="0067526A" w:rsidP="00473439">
      <w:pPr>
        <w:rPr>
          <w:rFonts w:ascii="Book Antiqua" w:hAnsi="Book Antiqua"/>
          <w:sz w:val="24"/>
          <w:szCs w:val="24"/>
        </w:rPr>
      </w:pPr>
      <w:r>
        <w:rPr>
          <w:rFonts w:ascii="Book Antiqua" w:hAnsi="Book Antiqua"/>
          <w:sz w:val="24"/>
          <w:szCs w:val="24"/>
        </w:rPr>
        <w:t>All of which brings us to that strange line</w:t>
      </w:r>
      <w:r w:rsidR="007E1BC8">
        <w:rPr>
          <w:rFonts w:ascii="Book Antiqua" w:hAnsi="Book Antiqua"/>
          <w:sz w:val="24"/>
          <w:szCs w:val="24"/>
        </w:rPr>
        <w:t xml:space="preserve"> and back to my opening story</w:t>
      </w:r>
      <w:r w:rsidR="006C56F4">
        <w:rPr>
          <w:rFonts w:ascii="Book Antiqua" w:hAnsi="Book Antiqua"/>
          <w:sz w:val="24"/>
          <w:szCs w:val="24"/>
        </w:rPr>
        <w:t xml:space="preserve"> </w:t>
      </w:r>
      <w:r w:rsidR="000C51CA">
        <w:rPr>
          <w:rFonts w:ascii="Book Antiqua" w:hAnsi="Book Antiqua"/>
          <w:sz w:val="24"/>
          <w:szCs w:val="24"/>
        </w:rPr>
        <w:t>“if your enemies are hungry feed them…for by doing this you will heap burning coals on their heads.” Huh?</w:t>
      </w:r>
      <w:r w:rsidR="00B91276">
        <w:rPr>
          <w:rFonts w:ascii="Book Antiqua" w:hAnsi="Book Antiqua"/>
          <w:sz w:val="24"/>
          <w:szCs w:val="24"/>
        </w:rPr>
        <w:t xml:space="preserve"> What?</w:t>
      </w:r>
    </w:p>
    <w:p w14:paraId="2740BCA1" w14:textId="7E91D380" w:rsidR="0035667B" w:rsidRDefault="00302BD4" w:rsidP="00473439">
      <w:pPr>
        <w:rPr>
          <w:rFonts w:ascii="Book Antiqua" w:hAnsi="Book Antiqua"/>
          <w:sz w:val="24"/>
          <w:szCs w:val="24"/>
        </w:rPr>
      </w:pPr>
      <w:r w:rsidRPr="00B960A1">
        <w:rPr>
          <w:rFonts w:ascii="Book Antiqua" w:hAnsi="Book Antiqua"/>
          <w:sz w:val="24"/>
          <w:szCs w:val="24"/>
        </w:rPr>
        <w:t xml:space="preserve">The entire verse comes directly </w:t>
      </w:r>
      <w:r w:rsidR="00B960A1" w:rsidRPr="00B960A1">
        <w:rPr>
          <w:rFonts w:ascii="Book Antiqua" w:hAnsi="Book Antiqua"/>
          <w:sz w:val="24"/>
          <w:szCs w:val="24"/>
        </w:rPr>
        <w:t>o</w:t>
      </w:r>
      <w:r w:rsidR="00B960A1">
        <w:rPr>
          <w:rFonts w:ascii="Book Antiqua" w:hAnsi="Book Antiqua"/>
          <w:sz w:val="24"/>
          <w:szCs w:val="24"/>
        </w:rPr>
        <w:t>ut of Proverbs 25</w:t>
      </w:r>
      <w:r w:rsidR="00495C8C">
        <w:rPr>
          <w:rFonts w:ascii="Book Antiqua" w:hAnsi="Book Antiqua"/>
          <w:sz w:val="24"/>
          <w:szCs w:val="24"/>
        </w:rPr>
        <w:t xml:space="preserve">.  </w:t>
      </w:r>
      <w:r w:rsidR="00495C8C" w:rsidRPr="00495C8C">
        <w:rPr>
          <w:rFonts w:ascii="Book Antiqua" w:hAnsi="Book Antiqua"/>
          <w:sz w:val="24"/>
          <w:szCs w:val="24"/>
        </w:rPr>
        <w:t xml:space="preserve">Commentators have struggled to explain this image, </w:t>
      </w:r>
      <w:r w:rsidR="008407D1">
        <w:rPr>
          <w:rFonts w:ascii="Book Antiqua" w:hAnsi="Book Antiqua"/>
          <w:sz w:val="24"/>
          <w:szCs w:val="24"/>
        </w:rPr>
        <w:t xml:space="preserve">but </w:t>
      </w:r>
      <w:r w:rsidR="00F55537">
        <w:rPr>
          <w:rFonts w:ascii="Book Antiqua" w:hAnsi="Book Antiqua"/>
          <w:sz w:val="24"/>
          <w:szCs w:val="24"/>
        </w:rPr>
        <w:t>Liddy Barlow says</w:t>
      </w:r>
      <w:r w:rsidR="00D21A2B">
        <w:rPr>
          <w:rFonts w:ascii="Book Antiqua" w:hAnsi="Book Antiqua"/>
          <w:sz w:val="24"/>
          <w:szCs w:val="24"/>
        </w:rPr>
        <w:t xml:space="preserve"> that w</w:t>
      </w:r>
      <w:r w:rsidR="00D21A2B" w:rsidRPr="00D21A2B">
        <w:rPr>
          <w:rFonts w:ascii="Book Antiqua" w:hAnsi="Book Antiqua"/>
          <w:sz w:val="24"/>
          <w:szCs w:val="24"/>
        </w:rPr>
        <w:t>e needn’t stretch to identify a historical precedent in order to understand what the author of Proverbs</w:t>
      </w:r>
      <w:r w:rsidR="00D21A2B">
        <w:rPr>
          <w:rFonts w:ascii="Book Antiqua" w:hAnsi="Book Antiqua"/>
          <w:sz w:val="24"/>
          <w:szCs w:val="24"/>
        </w:rPr>
        <w:t xml:space="preserve"> and therefore what Paul</w:t>
      </w:r>
      <w:r w:rsidR="00D21A2B" w:rsidRPr="00D21A2B">
        <w:rPr>
          <w:rFonts w:ascii="Book Antiqua" w:hAnsi="Book Antiqua"/>
          <w:sz w:val="24"/>
          <w:szCs w:val="24"/>
        </w:rPr>
        <w:t xml:space="preserve"> is talking about. </w:t>
      </w:r>
    </w:p>
    <w:p w14:paraId="541AEB71" w14:textId="79912C66" w:rsidR="00F55537" w:rsidRDefault="00D21A2B" w:rsidP="00473439">
      <w:pPr>
        <w:rPr>
          <w:rFonts w:ascii="Book Antiqua" w:hAnsi="Book Antiqua"/>
          <w:sz w:val="24"/>
          <w:szCs w:val="24"/>
        </w:rPr>
      </w:pPr>
      <w:r w:rsidRPr="00D21A2B">
        <w:rPr>
          <w:rFonts w:ascii="Book Antiqua" w:hAnsi="Book Antiqua"/>
          <w:sz w:val="24"/>
          <w:szCs w:val="24"/>
        </w:rPr>
        <w:t>We’ve felt that flaming coal ourselves. We’ve all experienced the hot discomfort of realizing we were wrong. We’ve all felt the distinctive fiery squirm when our pettiness contrasts with another’s graciousness. We call it “burning guilt” for a reason.</w:t>
      </w:r>
    </w:p>
    <w:p w14:paraId="516142EF" w14:textId="509D4908" w:rsidR="0035667B" w:rsidRDefault="00404AF1" w:rsidP="00473439">
      <w:pPr>
        <w:rPr>
          <w:rFonts w:ascii="Book Antiqua" w:hAnsi="Book Antiqua"/>
          <w:sz w:val="24"/>
          <w:szCs w:val="24"/>
        </w:rPr>
      </w:pPr>
      <w:r>
        <w:rPr>
          <w:rFonts w:ascii="Book Antiqua" w:hAnsi="Book Antiqua"/>
          <w:sz w:val="24"/>
          <w:szCs w:val="24"/>
        </w:rPr>
        <w:t>Here we need to distinguish guilt from shame.  Shame is that feeling that we all know too well</w:t>
      </w:r>
      <w:r w:rsidR="007A42D1">
        <w:rPr>
          <w:rFonts w:ascii="Book Antiqua" w:hAnsi="Book Antiqua"/>
          <w:sz w:val="24"/>
          <w:szCs w:val="24"/>
        </w:rPr>
        <w:t>, especially after we’ve been shown up; after we’ve failed at something as simple as hitting the golf shot you’ve wanted to hit, to finding yourself without a partner when, according to your lights, you thought things were going well.</w:t>
      </w:r>
      <w:r w:rsidR="00A76BD9">
        <w:rPr>
          <w:rFonts w:ascii="Book Antiqua" w:hAnsi="Book Antiqua"/>
          <w:sz w:val="24"/>
          <w:szCs w:val="24"/>
        </w:rPr>
        <w:t xml:space="preserve">  It’s a swampy feeling that pervades</w:t>
      </w:r>
      <w:r w:rsidR="00536D26">
        <w:rPr>
          <w:rFonts w:ascii="Book Antiqua" w:hAnsi="Book Antiqua"/>
          <w:sz w:val="24"/>
          <w:szCs w:val="24"/>
        </w:rPr>
        <w:t xml:space="preserve"> your being; you feel like curling up in a ball and hiding.</w:t>
      </w:r>
    </w:p>
    <w:p w14:paraId="5C094D20" w14:textId="31941AE7" w:rsidR="00A52747" w:rsidRDefault="00A52747" w:rsidP="00473439">
      <w:pPr>
        <w:rPr>
          <w:rFonts w:ascii="Book Antiqua" w:hAnsi="Book Antiqua"/>
          <w:sz w:val="24"/>
          <w:szCs w:val="24"/>
        </w:rPr>
      </w:pPr>
      <w:r>
        <w:rPr>
          <w:rFonts w:ascii="Book Antiqua" w:hAnsi="Book Antiqua"/>
          <w:sz w:val="24"/>
          <w:szCs w:val="24"/>
        </w:rPr>
        <w:t xml:space="preserve">Guilt, on the other hand is that feeling that something </w:t>
      </w:r>
      <w:r w:rsidR="00982BF1">
        <w:rPr>
          <w:rFonts w:ascii="Book Antiqua" w:hAnsi="Book Antiqua"/>
          <w:sz w:val="24"/>
          <w:szCs w:val="24"/>
        </w:rPr>
        <w:t>oh, oh, I’ve done something wrong, I’ve made a mistake that is negatively effecting others</w:t>
      </w:r>
      <w:r w:rsidR="00806040">
        <w:rPr>
          <w:rFonts w:ascii="Book Antiqua" w:hAnsi="Book Antiqua"/>
          <w:sz w:val="24"/>
          <w:szCs w:val="24"/>
        </w:rPr>
        <w:t>; I’ve hurt you</w:t>
      </w:r>
      <w:r w:rsidR="00FC3BAE">
        <w:rPr>
          <w:rFonts w:ascii="Book Antiqua" w:hAnsi="Book Antiqua"/>
          <w:sz w:val="24"/>
          <w:szCs w:val="24"/>
        </w:rPr>
        <w:t xml:space="preserve"> and now I’m sorry I did.</w:t>
      </w:r>
    </w:p>
    <w:p w14:paraId="19D8E0B1" w14:textId="4F0654B7" w:rsidR="00FC3BAE" w:rsidRDefault="00FC3BAE" w:rsidP="00473439">
      <w:pPr>
        <w:rPr>
          <w:rFonts w:ascii="Book Antiqua" w:hAnsi="Book Antiqua"/>
          <w:sz w:val="24"/>
          <w:szCs w:val="24"/>
        </w:rPr>
      </w:pPr>
      <w:r>
        <w:rPr>
          <w:rFonts w:ascii="Book Antiqua" w:hAnsi="Book Antiqua"/>
          <w:sz w:val="24"/>
          <w:szCs w:val="24"/>
        </w:rPr>
        <w:t>As Brene Brown the researcher tells it, guilt</w:t>
      </w:r>
      <w:r w:rsidR="009C6B6A">
        <w:rPr>
          <w:rFonts w:ascii="Book Antiqua" w:hAnsi="Book Antiqua"/>
          <w:sz w:val="24"/>
          <w:szCs w:val="24"/>
        </w:rPr>
        <w:t xml:space="preserve"> is the emotion that says “you’ve made a mistake, but there is hope, you can say sorry, you can change, you can learn.”  Guilt is correlated with growth, with change of direction, with new perspectives, with </w:t>
      </w:r>
      <w:r w:rsidR="00324BE8">
        <w:rPr>
          <w:rFonts w:ascii="Book Antiqua" w:hAnsi="Book Antiqua"/>
          <w:sz w:val="24"/>
          <w:szCs w:val="24"/>
        </w:rPr>
        <w:t>a fresh understanding of forgiveness and love.</w:t>
      </w:r>
    </w:p>
    <w:p w14:paraId="18758A95" w14:textId="18A2DC08" w:rsidR="00924DCD" w:rsidRDefault="00324BE8" w:rsidP="00924DCD">
      <w:pPr>
        <w:rPr>
          <w:rFonts w:ascii="Book Antiqua" w:hAnsi="Book Antiqua"/>
          <w:sz w:val="24"/>
          <w:szCs w:val="24"/>
        </w:rPr>
      </w:pPr>
      <w:r>
        <w:rPr>
          <w:rFonts w:ascii="Book Antiqua" w:hAnsi="Book Antiqua"/>
          <w:sz w:val="24"/>
          <w:szCs w:val="24"/>
        </w:rPr>
        <w:t xml:space="preserve">She goes on to say “Shame is the emotion that says, not that you’ve made a mistake, but you </w:t>
      </w:r>
      <w:r>
        <w:rPr>
          <w:rFonts w:ascii="Book Antiqua" w:hAnsi="Book Antiqua"/>
          <w:i/>
          <w:iCs/>
          <w:sz w:val="24"/>
          <w:szCs w:val="24"/>
        </w:rPr>
        <w:t xml:space="preserve">are </w:t>
      </w:r>
      <w:r>
        <w:rPr>
          <w:rFonts w:ascii="Book Antiqua" w:hAnsi="Book Antiqua"/>
          <w:sz w:val="24"/>
          <w:szCs w:val="24"/>
        </w:rPr>
        <w:t>a mistake</w:t>
      </w:r>
      <w:r w:rsidR="00924DCD">
        <w:rPr>
          <w:rFonts w:ascii="Book Antiqua" w:hAnsi="Book Antiqua"/>
          <w:sz w:val="24"/>
          <w:szCs w:val="24"/>
        </w:rPr>
        <w:t>.</w:t>
      </w:r>
      <w:r w:rsidR="00924DCD" w:rsidRPr="00924DCD">
        <w:rPr>
          <w:rFonts w:ascii="Book Antiqua" w:hAnsi="Book Antiqua"/>
          <w:sz w:val="24"/>
          <w:szCs w:val="24"/>
        </w:rPr>
        <w:t xml:space="preserve"> </w:t>
      </w:r>
      <w:r w:rsidR="00924DCD">
        <w:rPr>
          <w:rFonts w:ascii="Book Antiqua" w:hAnsi="Book Antiqua"/>
          <w:sz w:val="24"/>
          <w:szCs w:val="24"/>
        </w:rPr>
        <w:t xml:space="preserve"> </w:t>
      </w:r>
      <w:r w:rsidR="00924DCD" w:rsidRPr="00924DCD">
        <w:rPr>
          <w:rFonts w:ascii="Book Antiqua" w:hAnsi="Book Antiqua"/>
          <w:sz w:val="24"/>
          <w:szCs w:val="24"/>
        </w:rPr>
        <w:t>Shame is correlated with addiction, with depression, with violence and suicide.  Shame is often very destructive if unchecked in our lives.</w:t>
      </w:r>
    </w:p>
    <w:p w14:paraId="3ADFE0D8" w14:textId="01326453" w:rsidR="00924DCD" w:rsidRDefault="00A25953" w:rsidP="00924DCD">
      <w:pPr>
        <w:rPr>
          <w:rFonts w:ascii="Book Antiqua" w:hAnsi="Book Antiqua"/>
          <w:sz w:val="24"/>
          <w:szCs w:val="24"/>
        </w:rPr>
      </w:pPr>
      <w:r>
        <w:rPr>
          <w:rFonts w:ascii="Book Antiqua" w:hAnsi="Book Antiqua"/>
          <w:sz w:val="24"/>
          <w:szCs w:val="24"/>
        </w:rPr>
        <w:t>What I was feeling in my opening illustration was shame</w:t>
      </w:r>
      <w:r w:rsidR="009E4742">
        <w:rPr>
          <w:rFonts w:ascii="Book Antiqua" w:hAnsi="Book Antiqua"/>
          <w:sz w:val="24"/>
          <w:szCs w:val="24"/>
        </w:rPr>
        <w:t xml:space="preserve">.  </w:t>
      </w:r>
      <w:r w:rsidR="00F20E30">
        <w:rPr>
          <w:rFonts w:ascii="Book Antiqua" w:hAnsi="Book Antiqua"/>
          <w:sz w:val="24"/>
          <w:szCs w:val="24"/>
        </w:rPr>
        <w:t>I felt like I never could measure up</w:t>
      </w:r>
      <w:r w:rsidR="00C35F8B">
        <w:rPr>
          <w:rFonts w:ascii="Book Antiqua" w:hAnsi="Book Antiqua"/>
          <w:sz w:val="24"/>
          <w:szCs w:val="24"/>
        </w:rPr>
        <w:t xml:space="preserve">, that however much I prayed or didn’t pray, however much I </w:t>
      </w:r>
      <w:r w:rsidR="002021F2">
        <w:rPr>
          <w:rFonts w:ascii="Book Antiqua" w:hAnsi="Book Antiqua"/>
          <w:sz w:val="24"/>
          <w:szCs w:val="24"/>
        </w:rPr>
        <w:t xml:space="preserve">tried to build </w:t>
      </w:r>
      <w:r w:rsidR="002021F2">
        <w:rPr>
          <w:rFonts w:ascii="Book Antiqua" w:hAnsi="Book Antiqua"/>
          <w:sz w:val="24"/>
          <w:szCs w:val="24"/>
        </w:rPr>
        <w:lastRenderedPageBreak/>
        <w:t xml:space="preserve">relationships with people I was failing.  I was </w:t>
      </w:r>
      <w:r w:rsidR="00FE7CFA">
        <w:rPr>
          <w:rFonts w:ascii="Book Antiqua" w:hAnsi="Book Antiqua"/>
          <w:sz w:val="24"/>
          <w:szCs w:val="24"/>
        </w:rPr>
        <w:t>sliding into depression and didn’t even know it.</w:t>
      </w:r>
    </w:p>
    <w:p w14:paraId="053F7037" w14:textId="522EC366" w:rsidR="00FE7CFA" w:rsidRDefault="00C85707" w:rsidP="00924DCD">
      <w:pPr>
        <w:rPr>
          <w:rFonts w:ascii="Book Antiqua" w:hAnsi="Book Antiqua"/>
          <w:sz w:val="24"/>
          <w:szCs w:val="24"/>
        </w:rPr>
      </w:pPr>
      <w:r>
        <w:rPr>
          <w:rFonts w:ascii="Book Antiqua" w:hAnsi="Book Antiqua"/>
          <w:sz w:val="24"/>
          <w:szCs w:val="24"/>
        </w:rPr>
        <w:t xml:space="preserve">But something happened; in God’s grace I began to develop relationships with colleagues who were willing to tell me the truth about myself, who were willing to </w:t>
      </w:r>
      <w:r w:rsidR="00A40BD5">
        <w:rPr>
          <w:rFonts w:ascii="Book Antiqua" w:hAnsi="Book Antiqua"/>
          <w:sz w:val="24"/>
          <w:szCs w:val="24"/>
        </w:rPr>
        <w:t xml:space="preserve">be kind to me.  These were people I didn’t always agree with.  But their kindness helped me accept my finitude, helped me </w:t>
      </w:r>
      <w:r w:rsidR="00662093">
        <w:rPr>
          <w:rFonts w:ascii="Book Antiqua" w:hAnsi="Book Antiqua"/>
          <w:sz w:val="24"/>
          <w:szCs w:val="24"/>
        </w:rPr>
        <w:t>accept that I couldn’t be all things to all people.</w:t>
      </w:r>
    </w:p>
    <w:p w14:paraId="670B04C2" w14:textId="282C0C52" w:rsidR="00662093" w:rsidRDefault="006466CD" w:rsidP="00924DCD">
      <w:pPr>
        <w:rPr>
          <w:rFonts w:ascii="Book Antiqua" w:hAnsi="Book Antiqua"/>
          <w:sz w:val="24"/>
          <w:szCs w:val="24"/>
        </w:rPr>
      </w:pPr>
      <w:r>
        <w:rPr>
          <w:rFonts w:ascii="Book Antiqua" w:hAnsi="Book Antiqua"/>
          <w:sz w:val="24"/>
          <w:szCs w:val="24"/>
        </w:rPr>
        <w:t>Now, instead of shame I was free to feel something for more hopeful, “burning guilt,” “ah, I’m sorry, I spoke in a way that wasn’t helpful, yes, I do that sometimes, please forgive me.” Or “</w:t>
      </w:r>
      <w:r w:rsidR="00D55435">
        <w:rPr>
          <w:rFonts w:ascii="Book Antiqua" w:hAnsi="Book Antiqua"/>
          <w:sz w:val="24"/>
          <w:szCs w:val="24"/>
        </w:rPr>
        <w:t>I find it difficult to do all the administrative tasks that I didn’t sign up for or that are not my strength and still be a spiritual presence with full awareness and strength</w:t>
      </w:r>
      <w:r w:rsidR="009E54E4">
        <w:rPr>
          <w:rFonts w:ascii="Book Antiqua" w:hAnsi="Book Antiqua"/>
          <w:sz w:val="24"/>
          <w:szCs w:val="24"/>
        </w:rPr>
        <w:t>; my bad but I’m not bad!”</w:t>
      </w:r>
    </w:p>
    <w:p w14:paraId="3CE17477" w14:textId="2CCECCF7" w:rsidR="006C3DFC" w:rsidRDefault="006C3DFC" w:rsidP="00924DCD">
      <w:pPr>
        <w:rPr>
          <w:rFonts w:ascii="Book Antiqua" w:hAnsi="Book Antiqua"/>
          <w:sz w:val="24"/>
          <w:szCs w:val="24"/>
        </w:rPr>
      </w:pPr>
      <w:r>
        <w:rPr>
          <w:rFonts w:ascii="Book Antiqua" w:hAnsi="Book Antiqua"/>
          <w:sz w:val="24"/>
          <w:szCs w:val="24"/>
        </w:rPr>
        <w:t xml:space="preserve">I’m also more aware that </w:t>
      </w:r>
      <w:r w:rsidR="0053604F">
        <w:rPr>
          <w:rFonts w:ascii="Book Antiqua" w:hAnsi="Book Antiqua"/>
          <w:sz w:val="24"/>
          <w:szCs w:val="24"/>
        </w:rPr>
        <w:t xml:space="preserve">I have the power, that all of us have the power to speak the truth in a way like my doctor did: </w:t>
      </w:r>
      <w:r w:rsidR="00DE6D67">
        <w:rPr>
          <w:rFonts w:ascii="Book Antiqua" w:hAnsi="Book Antiqua"/>
          <w:sz w:val="24"/>
          <w:szCs w:val="24"/>
        </w:rPr>
        <w:t>by telling me the truth about my vocation he helped me confront shame and open more to healing guilt</w:t>
      </w:r>
      <w:r w:rsidR="00B82CB0">
        <w:rPr>
          <w:rFonts w:ascii="Book Antiqua" w:hAnsi="Book Antiqua"/>
          <w:sz w:val="24"/>
          <w:szCs w:val="24"/>
        </w:rPr>
        <w:t>, to the possibility of change.</w:t>
      </w:r>
    </w:p>
    <w:p w14:paraId="1499E93D" w14:textId="411394F4" w:rsidR="00B82CB0" w:rsidRDefault="00B82CB0" w:rsidP="00924DCD">
      <w:pPr>
        <w:rPr>
          <w:rFonts w:ascii="Book Antiqua" w:hAnsi="Book Antiqua"/>
          <w:sz w:val="24"/>
          <w:szCs w:val="24"/>
        </w:rPr>
      </w:pPr>
      <w:r>
        <w:rPr>
          <w:rFonts w:ascii="Book Antiqua" w:hAnsi="Book Antiqua"/>
          <w:sz w:val="24"/>
          <w:szCs w:val="24"/>
        </w:rPr>
        <w:t>And, he helped me begin to offer this gift to others, the eucharistic possibilities of Christ’s presence in us and through us</w:t>
      </w:r>
      <w:r w:rsidR="002300C2">
        <w:rPr>
          <w:rFonts w:ascii="Book Antiqua" w:hAnsi="Book Antiqua"/>
          <w:sz w:val="24"/>
          <w:szCs w:val="24"/>
        </w:rPr>
        <w:t>.</w:t>
      </w:r>
    </w:p>
    <w:p w14:paraId="0B34607F" w14:textId="4B0756C2" w:rsidR="003B334E" w:rsidRDefault="003B334E" w:rsidP="00924DCD">
      <w:pPr>
        <w:rPr>
          <w:rFonts w:ascii="Book Antiqua" w:hAnsi="Book Antiqua"/>
          <w:sz w:val="24"/>
          <w:szCs w:val="24"/>
        </w:rPr>
      </w:pPr>
      <w:r>
        <w:rPr>
          <w:rFonts w:ascii="Book Antiqua" w:hAnsi="Book Antiqua"/>
          <w:sz w:val="24"/>
          <w:szCs w:val="24"/>
        </w:rPr>
        <w:t>Our core ethic doesn’t come via a list, but opens its beauty as we sit</w:t>
      </w:r>
      <w:r w:rsidR="005F062B">
        <w:rPr>
          <w:rFonts w:ascii="Book Antiqua" w:hAnsi="Book Antiqua"/>
          <w:sz w:val="24"/>
          <w:szCs w:val="24"/>
        </w:rPr>
        <w:t xml:space="preserve"> at table, as </w:t>
      </w:r>
      <w:r w:rsidR="00924102">
        <w:rPr>
          <w:rFonts w:ascii="Book Antiqua" w:hAnsi="Book Antiqua"/>
          <w:sz w:val="24"/>
          <w:szCs w:val="24"/>
        </w:rPr>
        <w:t xml:space="preserve">we </w:t>
      </w:r>
      <w:r w:rsidR="005F062B">
        <w:rPr>
          <w:rFonts w:ascii="Book Antiqua" w:hAnsi="Book Antiqua"/>
          <w:sz w:val="24"/>
          <w:szCs w:val="24"/>
        </w:rPr>
        <w:t xml:space="preserve">extend this soaring </w:t>
      </w:r>
      <w:r w:rsidR="00924102">
        <w:rPr>
          <w:rFonts w:ascii="Book Antiqua" w:hAnsi="Book Antiqua"/>
          <w:sz w:val="24"/>
          <w:szCs w:val="24"/>
        </w:rPr>
        <w:t>mountaintop vision into the unexpected help of someone who thinks we hate them</w:t>
      </w:r>
      <w:r w:rsidR="00CA3C14">
        <w:rPr>
          <w:rFonts w:ascii="Book Antiqua" w:hAnsi="Book Antiqua"/>
          <w:sz w:val="24"/>
          <w:szCs w:val="24"/>
        </w:rPr>
        <w:t>.</w:t>
      </w:r>
      <w:r w:rsidR="00160261">
        <w:rPr>
          <w:rFonts w:ascii="Book Antiqua" w:hAnsi="Book Antiqua"/>
          <w:sz w:val="24"/>
          <w:szCs w:val="24"/>
        </w:rPr>
        <w:t xml:space="preserve">  In Christ and through Christ, Amen.</w:t>
      </w:r>
    </w:p>
    <w:p w14:paraId="791BF829" w14:textId="77777777" w:rsidR="007C29C1" w:rsidRPr="00924DCD" w:rsidRDefault="007C29C1" w:rsidP="00924DCD">
      <w:pPr>
        <w:rPr>
          <w:rFonts w:ascii="Book Antiqua" w:hAnsi="Book Antiqua"/>
          <w:sz w:val="24"/>
          <w:szCs w:val="24"/>
        </w:rPr>
      </w:pPr>
    </w:p>
    <w:p w14:paraId="40ECD2DD" w14:textId="70522315" w:rsidR="00324BE8" w:rsidRPr="00324BE8" w:rsidRDefault="00324BE8" w:rsidP="00473439">
      <w:pPr>
        <w:rPr>
          <w:rFonts w:ascii="Book Antiqua" w:hAnsi="Book Antiqua"/>
          <w:sz w:val="24"/>
          <w:szCs w:val="24"/>
        </w:rPr>
      </w:pPr>
    </w:p>
    <w:p w14:paraId="2EDBC4DB" w14:textId="77777777" w:rsidR="00B91276" w:rsidRPr="00B960A1" w:rsidRDefault="00B91276" w:rsidP="00473439">
      <w:pPr>
        <w:rPr>
          <w:rFonts w:ascii="Book Antiqua" w:hAnsi="Book Antiqua"/>
          <w:sz w:val="24"/>
          <w:szCs w:val="24"/>
        </w:rPr>
      </w:pPr>
    </w:p>
    <w:sectPr w:rsidR="00B91276" w:rsidRPr="00B960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39"/>
    <w:rsid w:val="0000490F"/>
    <w:rsid w:val="00020646"/>
    <w:rsid w:val="000670C2"/>
    <w:rsid w:val="00080FC4"/>
    <w:rsid w:val="00084CCC"/>
    <w:rsid w:val="000A1306"/>
    <w:rsid w:val="000B2220"/>
    <w:rsid w:val="000B6145"/>
    <w:rsid w:val="000C51CA"/>
    <w:rsid w:val="0012198C"/>
    <w:rsid w:val="001333DE"/>
    <w:rsid w:val="00134A7A"/>
    <w:rsid w:val="00160261"/>
    <w:rsid w:val="001827BA"/>
    <w:rsid w:val="001A57E0"/>
    <w:rsid w:val="001B6A59"/>
    <w:rsid w:val="001D2EEC"/>
    <w:rsid w:val="002021F2"/>
    <w:rsid w:val="0022291C"/>
    <w:rsid w:val="002300C2"/>
    <w:rsid w:val="00230598"/>
    <w:rsid w:val="00243690"/>
    <w:rsid w:val="00244A1C"/>
    <w:rsid w:val="00251700"/>
    <w:rsid w:val="002579D0"/>
    <w:rsid w:val="002866CE"/>
    <w:rsid w:val="00287E97"/>
    <w:rsid w:val="002B4304"/>
    <w:rsid w:val="002D4DC5"/>
    <w:rsid w:val="00302BD4"/>
    <w:rsid w:val="00324BE8"/>
    <w:rsid w:val="0035009E"/>
    <w:rsid w:val="0035667B"/>
    <w:rsid w:val="00361328"/>
    <w:rsid w:val="003615F3"/>
    <w:rsid w:val="00366858"/>
    <w:rsid w:val="003778C6"/>
    <w:rsid w:val="00386321"/>
    <w:rsid w:val="003A1430"/>
    <w:rsid w:val="003B334E"/>
    <w:rsid w:val="003D5DEF"/>
    <w:rsid w:val="003D6D30"/>
    <w:rsid w:val="003E574F"/>
    <w:rsid w:val="003F1FA7"/>
    <w:rsid w:val="00400C09"/>
    <w:rsid w:val="00404AF1"/>
    <w:rsid w:val="00423601"/>
    <w:rsid w:val="00462D38"/>
    <w:rsid w:val="00473439"/>
    <w:rsid w:val="00495C8C"/>
    <w:rsid w:val="004A7F92"/>
    <w:rsid w:val="004B2332"/>
    <w:rsid w:val="004C0513"/>
    <w:rsid w:val="0052023B"/>
    <w:rsid w:val="0053604F"/>
    <w:rsid w:val="00536D26"/>
    <w:rsid w:val="00547F17"/>
    <w:rsid w:val="00566A69"/>
    <w:rsid w:val="005708E4"/>
    <w:rsid w:val="005A4539"/>
    <w:rsid w:val="005F062B"/>
    <w:rsid w:val="006140D3"/>
    <w:rsid w:val="006466CD"/>
    <w:rsid w:val="0065243D"/>
    <w:rsid w:val="006612D8"/>
    <w:rsid w:val="00662093"/>
    <w:rsid w:val="0067526A"/>
    <w:rsid w:val="006A1DFD"/>
    <w:rsid w:val="006C3DFC"/>
    <w:rsid w:val="006C56F4"/>
    <w:rsid w:val="006D66F7"/>
    <w:rsid w:val="006D7F59"/>
    <w:rsid w:val="00710487"/>
    <w:rsid w:val="00711950"/>
    <w:rsid w:val="007776F5"/>
    <w:rsid w:val="007A42D1"/>
    <w:rsid w:val="007A5854"/>
    <w:rsid w:val="007C29C1"/>
    <w:rsid w:val="007D7FD0"/>
    <w:rsid w:val="007E1BC8"/>
    <w:rsid w:val="00806040"/>
    <w:rsid w:val="00820D97"/>
    <w:rsid w:val="008407D1"/>
    <w:rsid w:val="00845A19"/>
    <w:rsid w:val="00847833"/>
    <w:rsid w:val="0086168C"/>
    <w:rsid w:val="008A3B6E"/>
    <w:rsid w:val="008A7334"/>
    <w:rsid w:val="008B5959"/>
    <w:rsid w:val="008C1AC0"/>
    <w:rsid w:val="008F433F"/>
    <w:rsid w:val="00924102"/>
    <w:rsid w:val="00924DCD"/>
    <w:rsid w:val="00924FC5"/>
    <w:rsid w:val="00967F9D"/>
    <w:rsid w:val="00981925"/>
    <w:rsid w:val="00982BF1"/>
    <w:rsid w:val="00986586"/>
    <w:rsid w:val="009C3465"/>
    <w:rsid w:val="009C6B6A"/>
    <w:rsid w:val="009E4742"/>
    <w:rsid w:val="009E54E4"/>
    <w:rsid w:val="00A13664"/>
    <w:rsid w:val="00A25953"/>
    <w:rsid w:val="00A40BD5"/>
    <w:rsid w:val="00A44BB0"/>
    <w:rsid w:val="00A52747"/>
    <w:rsid w:val="00A76BD9"/>
    <w:rsid w:val="00AB757D"/>
    <w:rsid w:val="00B56A31"/>
    <w:rsid w:val="00B82CB0"/>
    <w:rsid w:val="00B91229"/>
    <w:rsid w:val="00B91276"/>
    <w:rsid w:val="00B960A1"/>
    <w:rsid w:val="00BC1B28"/>
    <w:rsid w:val="00BC399A"/>
    <w:rsid w:val="00BD32FB"/>
    <w:rsid w:val="00BF65AD"/>
    <w:rsid w:val="00C35F8B"/>
    <w:rsid w:val="00C529ED"/>
    <w:rsid w:val="00C85707"/>
    <w:rsid w:val="00C91A34"/>
    <w:rsid w:val="00CA1262"/>
    <w:rsid w:val="00CA3C14"/>
    <w:rsid w:val="00CF3237"/>
    <w:rsid w:val="00CF71EC"/>
    <w:rsid w:val="00D21A2B"/>
    <w:rsid w:val="00D53DD3"/>
    <w:rsid w:val="00D55435"/>
    <w:rsid w:val="00D65E8E"/>
    <w:rsid w:val="00DA2C5B"/>
    <w:rsid w:val="00DB3815"/>
    <w:rsid w:val="00DD5B50"/>
    <w:rsid w:val="00DE1ABF"/>
    <w:rsid w:val="00DE6D67"/>
    <w:rsid w:val="00DE7CD6"/>
    <w:rsid w:val="00E32941"/>
    <w:rsid w:val="00E44740"/>
    <w:rsid w:val="00E66192"/>
    <w:rsid w:val="00E908D0"/>
    <w:rsid w:val="00F0098D"/>
    <w:rsid w:val="00F20E30"/>
    <w:rsid w:val="00F44984"/>
    <w:rsid w:val="00F55537"/>
    <w:rsid w:val="00F61CF4"/>
    <w:rsid w:val="00F71768"/>
    <w:rsid w:val="00FB5541"/>
    <w:rsid w:val="00FC3BAE"/>
    <w:rsid w:val="00FD356F"/>
    <w:rsid w:val="00FE7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D917"/>
  <w15:chartTrackingRefBased/>
  <w15:docId w15:val="{17E68102-8B1A-45E5-9809-0BA54365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2935</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148</cp:revision>
  <dcterms:created xsi:type="dcterms:W3CDTF">2020-08-24T18:17:00Z</dcterms:created>
  <dcterms:modified xsi:type="dcterms:W3CDTF">2020-08-29T17:48:00Z</dcterms:modified>
</cp:coreProperties>
</file>