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0D00" w14:textId="77777777" w:rsidR="005925D0" w:rsidRDefault="005925D0" w:rsidP="00592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PRAIRIE TABERNACLE</w:t>
      </w:r>
    </w:p>
    <w:p w14:paraId="09A18954" w14:textId="019C1A31" w:rsidR="005925D0" w:rsidRDefault="005925D0" w:rsidP="005925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SUNDAYS</w:t>
      </w:r>
    </w:p>
    <w:p w14:paraId="3B940A92" w14:textId="5CA5807F" w:rsidR="005925D0" w:rsidRDefault="00203D3D" w:rsidP="005925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0115B" wp14:editId="2E17B646">
            <wp:simplePos x="0" y="0"/>
            <wp:positionH relativeFrom="column">
              <wp:posOffset>1922145</wp:posOffset>
            </wp:positionH>
            <wp:positionV relativeFrom="paragraph">
              <wp:posOffset>86360</wp:posOffset>
            </wp:positionV>
            <wp:extent cx="1934845" cy="2552700"/>
            <wp:effectExtent l="0" t="0" r="0" b="0"/>
            <wp:wrapSquare wrapText="bothSides"/>
            <wp:docPr id="1" name="Picture 1" descr="The Genesis Academy box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enesis Academy box s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480C" w14:textId="77777777" w:rsidR="002D49E0" w:rsidRPr="002D49E0" w:rsidRDefault="005925D0" w:rsidP="00044A15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color w:val="555555"/>
          <w:kern w:val="36"/>
          <w:sz w:val="48"/>
          <w:szCs w:val="48"/>
        </w:rPr>
      </w:pPr>
      <w:r>
        <w:br w:type="textWrapping" w:clear="all"/>
      </w:r>
      <w:r w:rsidR="002D49E0" w:rsidRPr="002D49E0">
        <w:rPr>
          <w:rFonts w:ascii="Lato" w:eastAsia="Times New Roman" w:hAnsi="Lato" w:cs="Times New Roman"/>
          <w:b/>
          <w:bCs/>
          <w:color w:val="555555"/>
          <w:kern w:val="36"/>
          <w:sz w:val="48"/>
          <w:szCs w:val="48"/>
        </w:rPr>
        <w:t>Twelve Sessions</w:t>
      </w:r>
    </w:p>
    <w:p w14:paraId="23E6D95D" w14:textId="77777777" w:rsidR="002D49E0" w:rsidRPr="005925D0" w:rsidRDefault="00013776" w:rsidP="00044A15">
      <w:pPr>
        <w:shd w:val="clear" w:color="auto" w:fill="F2F2F2"/>
        <w:spacing w:before="100" w:beforeAutospacing="1"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1.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Why Does Genesis Matter?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  <w:t xml:space="preserve"> </w:t>
      </w:r>
      <w:r w:rsidR="002D49E0" w:rsidRPr="002D49E0">
        <w:rPr>
          <w:rFonts w:ascii="Lato" w:eastAsia="Times New Roman" w:hAnsi="Lato" w:cs="Times New Roman"/>
          <w:b/>
          <w:szCs w:val="18"/>
        </w:rPr>
        <w:t>Scott Gillis</w:t>
      </w:r>
    </w:p>
    <w:p w14:paraId="6A2D98ED" w14:textId="77777777" w:rsidR="002D49E0" w:rsidRPr="002D49E0" w:rsidRDefault="002D49E0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7250BB9F" w14:textId="77777777" w:rsidR="002D49E0" w:rsidRPr="005925D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2.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Introduction to Genesis: Author, date, structure, genre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5925D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 xml:space="preserve">Dr Jonathan </w:t>
      </w:r>
      <w:proofErr w:type="spellStart"/>
      <w:r w:rsidR="002D49E0" w:rsidRPr="002D49E0">
        <w:rPr>
          <w:rFonts w:ascii="Lato" w:eastAsia="Times New Roman" w:hAnsi="Lato" w:cs="Times New Roman"/>
          <w:b/>
          <w:szCs w:val="18"/>
        </w:rPr>
        <w:t>Sarfati</w:t>
      </w:r>
      <w:proofErr w:type="spellEnd"/>
    </w:p>
    <w:p w14:paraId="1E3AC8D0" w14:textId="77777777" w:rsidR="002D49E0" w:rsidRPr="002D49E0" w:rsidRDefault="002D49E0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50368564" w14:textId="77777777" w:rsidR="002D49E0" w:rsidRPr="005925D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3.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Day 1: The creation of the world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5925D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</w:t>
      </w:r>
      <w:r w:rsidR="002D49E0" w:rsidRPr="002D49E0">
        <w:rPr>
          <w:rFonts w:ascii="Lato" w:eastAsia="Times New Roman" w:hAnsi="Lato" w:cs="Times New Roman"/>
          <w:b/>
          <w:szCs w:val="18"/>
        </w:rPr>
        <w:t>Gary Bates</w:t>
      </w:r>
    </w:p>
    <w:p w14:paraId="56A81F26" w14:textId="77777777" w:rsidR="002D49E0" w:rsidRPr="002D49E0" w:rsidRDefault="002D49E0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0ABFDC22" w14:textId="77777777" w:rsidR="002D49E0" w:rsidRPr="005925D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4.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Days 2 and 3: The creation of dry land and plants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Keaton Halley</w:t>
      </w:r>
    </w:p>
    <w:p w14:paraId="7D6CCA55" w14:textId="77777777" w:rsidR="002D49E0" w:rsidRPr="002D49E0" w:rsidRDefault="002D49E0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519B11BE" w14:textId="77777777" w:rsidR="002D49E0" w:rsidRPr="005925D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5.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Day 4: The creation of light-givers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 xml:space="preserve">Dr Jonathan </w:t>
      </w:r>
      <w:proofErr w:type="spellStart"/>
      <w:r w:rsidR="002D49E0" w:rsidRPr="002D49E0">
        <w:rPr>
          <w:rFonts w:ascii="Lato" w:eastAsia="Times New Roman" w:hAnsi="Lato" w:cs="Times New Roman"/>
          <w:b/>
          <w:szCs w:val="18"/>
        </w:rPr>
        <w:t>Sarfati</w:t>
      </w:r>
      <w:proofErr w:type="spellEnd"/>
    </w:p>
    <w:p w14:paraId="45049165" w14:textId="77777777" w:rsidR="002D49E0" w:rsidRPr="002D49E0" w:rsidRDefault="002D49E0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5B4AB4B2" w14:textId="77777777" w:rsidR="002D49E0" w:rsidRPr="005925D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6.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Days 5 and 6: The creation of air, sea, and land creatures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="005925D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Dr Robert Carter</w:t>
      </w:r>
    </w:p>
    <w:p w14:paraId="5C02E4CF" w14:textId="77777777" w:rsidR="002D49E0" w:rsidRPr="002D49E0" w:rsidRDefault="002D49E0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7610B25C" w14:textId="77777777" w:rsidR="002D49E0" w:rsidRPr="005925D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7.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Day 6: The creation of mankind</w:t>
      </w:r>
      <w:r w:rsidR="002D49E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5925D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Gary Bates</w:t>
      </w:r>
    </w:p>
    <w:p w14:paraId="79977977" w14:textId="77777777" w:rsidR="00013776" w:rsidRPr="002D49E0" w:rsidRDefault="00013776" w:rsidP="002D49E0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431BC8C9" w14:textId="77777777" w:rsidR="002D49E0" w:rsidRPr="005925D0" w:rsidRDefault="00013776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8.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The Fall: A cosmic catastrophe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5925D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Joel Tay</w:t>
      </w:r>
    </w:p>
    <w:p w14:paraId="1BF298EB" w14:textId="77777777" w:rsidR="00013776" w:rsidRPr="002D49E0" w:rsidRDefault="00013776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44E1374D" w14:textId="77777777" w:rsidR="002D49E0" w:rsidRPr="005925D0" w:rsidRDefault="00013776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9.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The Pre-Flood World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5925D0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 xml:space="preserve">Dr Jonathan </w:t>
      </w:r>
      <w:proofErr w:type="spellStart"/>
      <w:r w:rsidR="002D49E0" w:rsidRPr="002D49E0">
        <w:rPr>
          <w:rFonts w:ascii="Lato" w:eastAsia="Times New Roman" w:hAnsi="Lato" w:cs="Times New Roman"/>
          <w:b/>
          <w:szCs w:val="18"/>
        </w:rPr>
        <w:t>Sarfati</w:t>
      </w:r>
      <w:proofErr w:type="spellEnd"/>
    </w:p>
    <w:p w14:paraId="0F136D34" w14:textId="77777777" w:rsidR="00013776" w:rsidRPr="002D49E0" w:rsidRDefault="00013776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77510A67" w14:textId="77777777" w:rsidR="002D49E0" w:rsidRPr="005925D0" w:rsidRDefault="005925D0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10.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Noah’s Flood and Billions of Years</w:t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Dr Robert Carter</w:t>
      </w:r>
    </w:p>
    <w:p w14:paraId="7B08F931" w14:textId="77777777" w:rsidR="00013776" w:rsidRPr="002D49E0" w:rsidRDefault="00013776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224CBCAC" w14:textId="77777777" w:rsidR="002D49E0" w:rsidRPr="005925D0" w:rsidRDefault="005925D0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11.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Noah’s Flood and the Ark</w:t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Keaton Halley</w:t>
      </w:r>
    </w:p>
    <w:p w14:paraId="74EECD4D" w14:textId="77777777" w:rsidR="00013776" w:rsidRPr="002D49E0" w:rsidRDefault="00013776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6"/>
          <w:szCs w:val="18"/>
        </w:rPr>
      </w:pPr>
    </w:p>
    <w:p w14:paraId="0846F35E" w14:textId="77777777" w:rsidR="002D49E0" w:rsidRPr="002D49E0" w:rsidRDefault="005925D0" w:rsidP="00013776">
      <w:pPr>
        <w:shd w:val="clear" w:color="auto" w:fill="F2F2F2"/>
        <w:spacing w:after="0" w:line="240" w:lineRule="auto"/>
        <w:rPr>
          <w:rFonts w:ascii="Lato" w:eastAsia="Times New Roman" w:hAnsi="Lato" w:cs="Times New Roman"/>
          <w:b/>
          <w:sz w:val="18"/>
          <w:szCs w:val="18"/>
        </w:rPr>
      </w:pP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12. </w:t>
      </w:r>
      <w:r w:rsidR="002D49E0" w:rsidRPr="002D49E0">
        <w:rPr>
          <w:rFonts w:ascii="Lato" w:eastAsia="Times New Roman" w:hAnsi="Lato" w:cs="Times New Roman"/>
          <w:b/>
          <w:i/>
          <w:iCs/>
          <w:sz w:val="23"/>
          <w:szCs w:val="23"/>
        </w:rPr>
        <w:t>The Post-Flood World</w:t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 xml:space="preserve">  </w:t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013776"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Pr="005925D0">
        <w:rPr>
          <w:rFonts w:ascii="Lato" w:eastAsia="Times New Roman" w:hAnsi="Lato" w:cs="Times New Roman"/>
          <w:b/>
          <w:i/>
          <w:iCs/>
          <w:sz w:val="23"/>
          <w:szCs w:val="23"/>
        </w:rPr>
        <w:tab/>
      </w:r>
      <w:r w:rsidR="002D49E0" w:rsidRPr="002D49E0">
        <w:rPr>
          <w:rFonts w:ascii="Lato" w:eastAsia="Times New Roman" w:hAnsi="Lato" w:cs="Times New Roman"/>
          <w:b/>
          <w:szCs w:val="18"/>
        </w:rPr>
        <w:t>Dr Robert Carter</w:t>
      </w:r>
    </w:p>
    <w:p w14:paraId="24F3224F" w14:textId="77777777" w:rsidR="002D49E0" w:rsidRDefault="002D49E0" w:rsidP="005925D0">
      <w:pPr>
        <w:spacing w:after="0" w:line="240" w:lineRule="auto"/>
      </w:pPr>
    </w:p>
    <w:p w14:paraId="1E77FD47" w14:textId="77777777" w:rsidR="005925D0" w:rsidRDefault="005925D0" w:rsidP="00044A1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81146">
        <w:rPr>
          <w:rFonts w:ascii="Times New Roman" w:hAnsi="Times New Roman" w:cs="Times New Roman"/>
          <w:sz w:val="24"/>
          <w:u w:val="single"/>
        </w:rPr>
        <w:t>Facilitators</w:t>
      </w:r>
      <w:r>
        <w:rPr>
          <w:rFonts w:ascii="Times New Roman" w:hAnsi="Times New Roman" w:cs="Times New Roman"/>
          <w:sz w:val="24"/>
        </w:rPr>
        <w:t>:</w:t>
      </w:r>
    </w:p>
    <w:p w14:paraId="7C3C58B1" w14:textId="77777777" w:rsidR="00C81146" w:rsidRDefault="005925D0" w:rsidP="00044A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Timothy Bowman</w:t>
      </w:r>
      <w:r>
        <w:rPr>
          <w:rFonts w:ascii="Times New Roman" w:hAnsi="Times New Roman" w:cs="Times New Roman"/>
          <w:sz w:val="24"/>
        </w:rPr>
        <w:tab/>
      </w:r>
      <w:hyperlink r:id="rId9" w:history="1">
        <w:r w:rsidR="00C81146" w:rsidRPr="00EC3DE3">
          <w:rPr>
            <w:rStyle w:val="Hyperlink"/>
            <w:rFonts w:ascii="Times New Roman" w:hAnsi="Times New Roman" w:cs="Times New Roman"/>
            <w:sz w:val="24"/>
          </w:rPr>
          <w:t>tjdbowman@gmail.com</w:t>
        </w:r>
      </w:hyperlink>
    </w:p>
    <w:p w14:paraId="32237E94" w14:textId="77777777" w:rsidR="00C81146" w:rsidRDefault="005925D0" w:rsidP="00044A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David Dunn</w:t>
      </w:r>
      <w:r w:rsidR="00C81146">
        <w:rPr>
          <w:rFonts w:ascii="Times New Roman" w:hAnsi="Times New Roman" w:cs="Times New Roman"/>
          <w:sz w:val="24"/>
        </w:rPr>
        <w:tab/>
      </w:r>
      <w:hyperlink r:id="rId10" w:history="1">
        <w:r w:rsidR="00C81146" w:rsidRPr="00EC3DE3">
          <w:rPr>
            <w:rStyle w:val="Hyperlink"/>
            <w:rFonts w:ascii="Times New Roman" w:hAnsi="Times New Roman" w:cs="Times New Roman"/>
            <w:sz w:val="24"/>
          </w:rPr>
          <w:t>davidldunn.dunn4@gmail.com</w:t>
        </w:r>
      </w:hyperlink>
    </w:p>
    <w:p w14:paraId="16BBCC69" w14:textId="77777777" w:rsidR="00C81146" w:rsidRDefault="005925D0" w:rsidP="00044A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Mills</w:t>
      </w:r>
      <w:r w:rsidR="00C81146">
        <w:rPr>
          <w:rFonts w:ascii="Times New Roman" w:hAnsi="Times New Roman" w:cs="Times New Roman"/>
          <w:sz w:val="24"/>
        </w:rPr>
        <w:tab/>
      </w:r>
      <w:r w:rsidR="00C81146">
        <w:rPr>
          <w:rFonts w:ascii="Times New Roman" w:hAnsi="Times New Roman" w:cs="Times New Roman"/>
          <w:sz w:val="24"/>
        </w:rPr>
        <w:tab/>
      </w:r>
      <w:hyperlink r:id="rId11" w:history="1">
        <w:r w:rsidR="00C81146" w:rsidRPr="00EC3DE3">
          <w:rPr>
            <w:rStyle w:val="Hyperlink"/>
            <w:rFonts w:ascii="Times New Roman" w:hAnsi="Times New Roman" w:cs="Times New Roman"/>
            <w:sz w:val="24"/>
          </w:rPr>
          <w:t>ajohnmills@gmail.com</w:t>
        </w:r>
      </w:hyperlink>
    </w:p>
    <w:p w14:paraId="3D9D870D" w14:textId="77777777" w:rsidR="00C81146" w:rsidRDefault="005925D0" w:rsidP="00044A1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Raymond Olson</w:t>
      </w:r>
      <w:r w:rsidR="00C81146">
        <w:rPr>
          <w:rFonts w:ascii="Times New Roman" w:hAnsi="Times New Roman" w:cs="Times New Roman"/>
          <w:sz w:val="24"/>
        </w:rPr>
        <w:tab/>
      </w:r>
      <w:hyperlink r:id="rId12" w:history="1">
        <w:r w:rsidR="00C81146" w:rsidRPr="00EC3DE3">
          <w:rPr>
            <w:rStyle w:val="Hyperlink"/>
            <w:rFonts w:ascii="Times New Roman" w:hAnsi="Times New Roman" w:cs="Times New Roman"/>
            <w:sz w:val="24"/>
          </w:rPr>
          <w:t>rcolson@eastlink.ca</w:t>
        </w:r>
      </w:hyperlink>
    </w:p>
    <w:p w14:paraId="5F52CC52" w14:textId="77777777" w:rsidR="00C81146" w:rsidRDefault="00C81146" w:rsidP="00C81146">
      <w:pPr>
        <w:spacing w:after="0"/>
        <w:ind w:left="-567"/>
        <w:rPr>
          <w:rFonts w:ascii="Times New Roman" w:hAnsi="Times New Roman" w:cs="Times New Roman"/>
          <w:sz w:val="24"/>
        </w:rPr>
      </w:pPr>
    </w:p>
    <w:p w14:paraId="06755463" w14:textId="77777777" w:rsidR="00C81146" w:rsidRPr="00044A15" w:rsidRDefault="00044A15" w:rsidP="00044A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Everyone Welcome</w:t>
      </w:r>
    </w:p>
    <w:p w14:paraId="5E331156" w14:textId="77777777" w:rsidR="00C81146" w:rsidRPr="00044A15" w:rsidRDefault="00044A15" w:rsidP="00044A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Questions Welcome</w:t>
      </w:r>
    </w:p>
    <w:p w14:paraId="682CF2FF" w14:textId="77777777" w:rsidR="00C81146" w:rsidRPr="00044A15" w:rsidRDefault="00044A15" w:rsidP="00044A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Discussion, Inquiry Welcome</w:t>
      </w:r>
    </w:p>
    <w:p w14:paraId="1F7309EA" w14:textId="77777777" w:rsidR="00C81146" w:rsidRPr="00044A15" w:rsidRDefault="00C81146" w:rsidP="00044A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44A15">
        <w:rPr>
          <w:rFonts w:ascii="Times New Roman" w:hAnsi="Times New Roman" w:cs="Times New Roman"/>
          <w:b/>
          <w:sz w:val="24"/>
        </w:rPr>
        <w:t xml:space="preserve">May God </w:t>
      </w:r>
      <w:r w:rsidR="00044A15" w:rsidRPr="00044A15">
        <w:rPr>
          <w:rFonts w:ascii="Times New Roman" w:hAnsi="Times New Roman" w:cs="Times New Roman"/>
          <w:b/>
          <w:sz w:val="24"/>
        </w:rPr>
        <w:t>Bless</w:t>
      </w:r>
    </w:p>
    <w:sectPr w:rsidR="00C81146" w:rsidRPr="00044A15" w:rsidSect="00C81146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12643"/>
    <w:multiLevelType w:val="multilevel"/>
    <w:tmpl w:val="078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C04E5"/>
    <w:multiLevelType w:val="multilevel"/>
    <w:tmpl w:val="080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B488F"/>
    <w:multiLevelType w:val="multilevel"/>
    <w:tmpl w:val="B5D8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E0"/>
    <w:rsid w:val="00013776"/>
    <w:rsid w:val="00031568"/>
    <w:rsid w:val="00044A15"/>
    <w:rsid w:val="00203D3D"/>
    <w:rsid w:val="00231EAB"/>
    <w:rsid w:val="002D49E0"/>
    <w:rsid w:val="00363044"/>
    <w:rsid w:val="004831DC"/>
    <w:rsid w:val="005925D0"/>
    <w:rsid w:val="00644790"/>
    <w:rsid w:val="00700D1B"/>
    <w:rsid w:val="0077072A"/>
    <w:rsid w:val="007D079A"/>
    <w:rsid w:val="008E27E6"/>
    <w:rsid w:val="00A521EA"/>
    <w:rsid w:val="00AC1AEC"/>
    <w:rsid w:val="00C75521"/>
    <w:rsid w:val="00C81146"/>
    <w:rsid w:val="00E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3050"/>
  <w15:docId w15:val="{C28ACFA5-97F0-4905-AF0E-5D82B4B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44"/>
  </w:style>
  <w:style w:type="paragraph" w:styleId="Heading1">
    <w:name w:val="heading 1"/>
    <w:basedOn w:val="Normal"/>
    <w:link w:val="Heading1Char"/>
    <w:uiPriority w:val="9"/>
    <w:qFormat/>
    <w:rsid w:val="002D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0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63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1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15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5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6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76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40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57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05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309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0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00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00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153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16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83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274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28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59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386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56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29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458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29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35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45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41845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colson@eastlink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johnmill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ldunn.dunn4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jdbowm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2C019567A2F42A2597307FF9827E7" ma:contentTypeVersion="10" ma:contentTypeDescription="Create a new document." ma:contentTypeScope="" ma:versionID="be8b4d2a097b2ee0df398f713d63055f">
  <xsd:schema xmlns:xsd="http://www.w3.org/2001/XMLSchema" xmlns:xs="http://www.w3.org/2001/XMLSchema" xmlns:p="http://schemas.microsoft.com/office/2006/metadata/properties" xmlns:ns3="ef0c3773-5a4b-48f4-aab2-7f63541df517" targetNamespace="http://schemas.microsoft.com/office/2006/metadata/properties" ma:root="true" ma:fieldsID="30a507334c4cc101c52b4a280e5ad62a" ns3:_="">
    <xsd:import namespace="ef0c3773-5a4b-48f4-aab2-7f63541df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3773-5a4b-48f4-aab2-7f63541d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AF637-05D9-4DC5-88DE-CD6895318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c3773-5a4b-48f4-aab2-7f63541df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8FE8A-F782-442B-95DC-55260173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CE26C-29FE-465D-A08E-F3B4E03C3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Olson</dc:creator>
  <cp:lastModifiedBy>Irene Boody</cp:lastModifiedBy>
  <cp:revision>2</cp:revision>
  <dcterms:created xsi:type="dcterms:W3CDTF">2020-04-15T17:19:00Z</dcterms:created>
  <dcterms:modified xsi:type="dcterms:W3CDTF">2020-04-15T17:19:00Z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0x010100BD12C019567A2F42A2597307FF9827E7</vt:lpwstr>
  </property>
</Properties>
</file>