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C75B" w14:textId="755169A9" w:rsidR="000701A9" w:rsidRDefault="000701A9" w:rsidP="005E27FA">
      <w:pPr>
        <w:jc w:val="center"/>
      </w:pPr>
      <w:r>
        <w:t>“The Five P’s…are not a checklist, but a set of practices that interrelate and overlap (p. 110).”</w:t>
      </w:r>
      <w:bookmarkStart w:id="0" w:name="_GoBack"/>
      <w:bookmarkEnd w:id="0"/>
    </w:p>
    <w:p w14:paraId="16F601BC" w14:textId="373F926A" w:rsidR="000701A9" w:rsidRDefault="000701A9" w:rsidP="005E27FA">
      <w:pPr>
        <w:pStyle w:val="ListParagraph"/>
        <w:numPr>
          <w:ilvl w:val="0"/>
          <w:numId w:val="1"/>
        </w:numPr>
      </w:pPr>
      <w:r w:rsidRPr="005E27FA">
        <w:rPr>
          <w:b/>
        </w:rPr>
        <w:t>Study with Purpose:</w:t>
      </w:r>
      <w:r>
        <w:t xml:space="preserve"> Try to understand where your text fits into the Big Story of the Bible. What part does it play in telling the story of creation-fall-redemption-restoration? How does it point to the reign and rule of God? This will get clearer with further study. Just get a general idea as you begin (consult the introductory material in your study Bible or a commentary) and commit to keeping the question in the back of your mind as you go. (Ch. 3, pp. 49-58 &amp; Ch. 8, pp. 109-112, Women of the Word)</w:t>
      </w:r>
    </w:p>
    <w:p w14:paraId="03F72DC5" w14:textId="10879AD6" w:rsidR="000701A9" w:rsidRDefault="000701A9" w:rsidP="005E27FA">
      <w:pPr>
        <w:pStyle w:val="ListParagraph"/>
        <w:numPr>
          <w:ilvl w:val="0"/>
          <w:numId w:val="1"/>
        </w:numPr>
        <w:spacing w:after="0"/>
      </w:pPr>
      <w:r w:rsidRPr="005E27FA">
        <w:rPr>
          <w:b/>
        </w:rPr>
        <w:t>Study with Perspective:</w:t>
      </w:r>
      <w:r>
        <w:t xml:space="preserve"> Using a study Bible, trusted commentary, or both, answer the archaeological questions below. Take your time so that once you begin reading, you will be able to listen for how the letter would have been heard by its original audience. </w:t>
      </w:r>
      <w:r w:rsidR="005E27FA">
        <w:t>W</w:t>
      </w:r>
      <w:r>
        <w:t>rite out each of the archaeological questions and note a brief answer for each. (Ch. 8, p. 112 &amp; Ch. 4, pp. 59-72, Women of the Word</w:t>
      </w:r>
      <w:r>
        <w:t>)</w:t>
      </w:r>
    </w:p>
    <w:p w14:paraId="1EF28BFD" w14:textId="5EF54F6C" w:rsidR="000701A9" w:rsidRDefault="000701A9" w:rsidP="005E27FA">
      <w:pPr>
        <w:pStyle w:val="ListParagraph"/>
        <w:numPr>
          <w:ilvl w:val="1"/>
          <w:numId w:val="1"/>
        </w:numPr>
        <w:spacing w:after="0"/>
      </w:pPr>
      <w:r>
        <w:t>Who wrote it?</w:t>
      </w:r>
    </w:p>
    <w:p w14:paraId="5F147DCE" w14:textId="50E421AF" w:rsidR="000701A9" w:rsidRDefault="000701A9" w:rsidP="005E27FA">
      <w:pPr>
        <w:pStyle w:val="ListParagraph"/>
        <w:numPr>
          <w:ilvl w:val="1"/>
          <w:numId w:val="1"/>
        </w:numPr>
        <w:spacing w:after="0"/>
      </w:pPr>
      <w:r>
        <w:t>When was it written?</w:t>
      </w:r>
    </w:p>
    <w:p w14:paraId="121D129B" w14:textId="4AED0383" w:rsidR="000701A9" w:rsidRDefault="000701A9" w:rsidP="005E27FA">
      <w:pPr>
        <w:pStyle w:val="ListParagraph"/>
        <w:numPr>
          <w:ilvl w:val="1"/>
          <w:numId w:val="1"/>
        </w:numPr>
        <w:spacing w:after="0"/>
      </w:pPr>
      <w:r>
        <w:t>To whom was it written?</w:t>
      </w:r>
    </w:p>
    <w:p w14:paraId="71955D64" w14:textId="48D66D3C" w:rsidR="000701A9" w:rsidRDefault="000701A9" w:rsidP="005E27FA">
      <w:pPr>
        <w:pStyle w:val="ListParagraph"/>
        <w:numPr>
          <w:ilvl w:val="1"/>
          <w:numId w:val="1"/>
        </w:numPr>
        <w:spacing w:after="0"/>
      </w:pPr>
      <w:r>
        <w:t>In what style was it written?</w:t>
      </w:r>
    </w:p>
    <w:p w14:paraId="718B5455" w14:textId="19F71D28" w:rsidR="008012E0" w:rsidRDefault="000701A9" w:rsidP="005E27FA">
      <w:pPr>
        <w:pStyle w:val="ListParagraph"/>
        <w:numPr>
          <w:ilvl w:val="1"/>
          <w:numId w:val="1"/>
        </w:numPr>
      </w:pPr>
      <w:r>
        <w:t xml:space="preserve">Why was it written? </w:t>
      </w:r>
    </w:p>
    <w:p w14:paraId="54425493" w14:textId="1D8FA7B5" w:rsidR="000701A9" w:rsidRDefault="000701A9" w:rsidP="005E27FA">
      <w:pPr>
        <w:pStyle w:val="ListParagraph"/>
        <w:numPr>
          <w:ilvl w:val="0"/>
          <w:numId w:val="1"/>
        </w:numPr>
      </w:pPr>
      <w:r w:rsidRPr="005E27FA">
        <w:rPr>
          <w:b/>
        </w:rPr>
        <w:t>Study with Patience</w:t>
      </w:r>
      <w:r>
        <w:t>: Resolve not to hurry. Set a realistic expectation for your pace of study, focusing on the long term. (Ch. 8, p. 110 &amp; Ch. 5, pp. 73-84, Women of the Word)</w:t>
      </w:r>
    </w:p>
    <w:p w14:paraId="03B88BDC" w14:textId="406A1E4B" w:rsidR="000701A9" w:rsidRDefault="000701A9" w:rsidP="005E27FA">
      <w:pPr>
        <w:pStyle w:val="ListParagraph"/>
        <w:numPr>
          <w:ilvl w:val="0"/>
          <w:numId w:val="1"/>
        </w:numPr>
      </w:pPr>
      <w:r w:rsidRPr="005E27FA">
        <w:rPr>
          <w:b/>
        </w:rPr>
        <w:t>Study with Process:</w:t>
      </w:r>
      <w:r>
        <w:t xml:space="preserve"> Begin methodically reading for comprehension, interpretation, and application. (Ch. 8, p. 110, 113-122 &amp; Ch. 6, pp. 85-101, Women of the Word)</w:t>
      </w:r>
    </w:p>
    <w:p w14:paraId="0F3CE868" w14:textId="77777777" w:rsidR="000701A9" w:rsidRPr="005E27FA" w:rsidRDefault="000701A9" w:rsidP="005E27FA">
      <w:pPr>
        <w:pStyle w:val="ListParagraph"/>
        <w:numPr>
          <w:ilvl w:val="1"/>
          <w:numId w:val="1"/>
        </w:numPr>
        <w:rPr>
          <w:b/>
        </w:rPr>
      </w:pPr>
      <w:r w:rsidRPr="005E27FA">
        <w:rPr>
          <w:b/>
        </w:rPr>
        <w:t>Comprehension – What does it say?</w:t>
      </w:r>
    </w:p>
    <w:p w14:paraId="25E53FD9" w14:textId="213ED2A3" w:rsidR="000701A9" w:rsidRDefault="000701A9" w:rsidP="005E27FA">
      <w:pPr>
        <w:pStyle w:val="ListParagraph"/>
        <w:numPr>
          <w:ilvl w:val="2"/>
          <w:numId w:val="1"/>
        </w:numPr>
        <w:spacing w:after="0"/>
      </w:pPr>
      <w:r>
        <w:t>A Printed Copy of the Text – Using markers or colored pencils, mark repeated words, phrases or ideas, etc. (pp. 89-90)</w:t>
      </w:r>
    </w:p>
    <w:p w14:paraId="7FB44090" w14:textId="53D4851C" w:rsidR="000701A9" w:rsidRDefault="000701A9" w:rsidP="005E27FA">
      <w:pPr>
        <w:pStyle w:val="ListParagraph"/>
        <w:numPr>
          <w:ilvl w:val="2"/>
          <w:numId w:val="1"/>
        </w:numPr>
        <w:spacing w:after="0"/>
      </w:pPr>
      <w:r>
        <w:t xml:space="preserve">Repetitive Reading (pp. 90-92) 3) Annotation – Are certain words, phrases, or ideas repeated? Is a </w:t>
      </w:r>
      <w:proofErr w:type="gramStart"/>
      <w:r>
        <w:t>particular attribute</w:t>
      </w:r>
      <w:proofErr w:type="gramEnd"/>
      <w:r>
        <w:t xml:space="preserve"> of God described? Does the text make several points in a row? Are there words you don’t understand? Are there key transition words? Is an idea confusing? Mark them on your printed copy. (pp. 92-93)</w:t>
      </w:r>
    </w:p>
    <w:p w14:paraId="5C2A9D7B" w14:textId="18E68F35" w:rsidR="000701A9" w:rsidRDefault="000701A9" w:rsidP="005E27FA">
      <w:pPr>
        <w:pStyle w:val="ListParagraph"/>
        <w:numPr>
          <w:ilvl w:val="2"/>
          <w:numId w:val="1"/>
        </w:numPr>
        <w:spacing w:after="0"/>
      </w:pPr>
      <w:r>
        <w:t>An English Dictionary (pp. 93-94) 5) Other Translations of the Bible (p. 94)</w:t>
      </w:r>
    </w:p>
    <w:p w14:paraId="258D3E3E" w14:textId="116D61C0" w:rsidR="000701A9" w:rsidRDefault="000701A9" w:rsidP="005E27FA">
      <w:pPr>
        <w:pStyle w:val="ListParagraph"/>
        <w:numPr>
          <w:ilvl w:val="2"/>
          <w:numId w:val="1"/>
        </w:numPr>
      </w:pPr>
      <w:r>
        <w:t>Outlining (p. 94 &amp; especially pp. 114-116)</w:t>
      </w:r>
    </w:p>
    <w:p w14:paraId="3FE1A6B1" w14:textId="77777777" w:rsidR="000701A9" w:rsidRPr="005E27FA" w:rsidRDefault="000701A9" w:rsidP="005E27FA">
      <w:pPr>
        <w:pStyle w:val="ListParagraph"/>
        <w:numPr>
          <w:ilvl w:val="1"/>
          <w:numId w:val="1"/>
        </w:numPr>
        <w:rPr>
          <w:b/>
        </w:rPr>
      </w:pPr>
      <w:r w:rsidRPr="005E27FA">
        <w:rPr>
          <w:b/>
        </w:rPr>
        <w:t>Interpretation – What does it mean?</w:t>
      </w:r>
    </w:p>
    <w:p w14:paraId="13BEC767" w14:textId="214117A4" w:rsidR="000701A9" w:rsidRDefault="000701A9" w:rsidP="005E27FA">
      <w:pPr>
        <w:pStyle w:val="ListParagraph"/>
        <w:numPr>
          <w:ilvl w:val="2"/>
          <w:numId w:val="1"/>
        </w:numPr>
        <w:spacing w:after="0"/>
      </w:pPr>
      <w:r>
        <w:t>Cross-References (p. 96 &amp; 116)</w:t>
      </w:r>
    </w:p>
    <w:p w14:paraId="7F15F6F4" w14:textId="27067274" w:rsidR="000701A9" w:rsidRDefault="000701A9" w:rsidP="005E27FA">
      <w:pPr>
        <w:pStyle w:val="ListParagraph"/>
        <w:numPr>
          <w:ilvl w:val="2"/>
          <w:numId w:val="1"/>
        </w:numPr>
        <w:spacing w:after="0"/>
      </w:pPr>
      <w:r>
        <w:t>Paraphrasing (p. 97 &amp; 117, 120)</w:t>
      </w:r>
    </w:p>
    <w:p w14:paraId="6098A425" w14:textId="2DEF1DC6" w:rsidR="000701A9" w:rsidRDefault="000701A9" w:rsidP="005E27FA">
      <w:pPr>
        <w:pStyle w:val="ListParagraph"/>
        <w:numPr>
          <w:ilvl w:val="2"/>
          <w:numId w:val="1"/>
        </w:numPr>
      </w:pPr>
      <w:r>
        <w:t>Consulting Commentary (p. 120)</w:t>
      </w:r>
    </w:p>
    <w:p w14:paraId="5777B8D8" w14:textId="77777777" w:rsidR="000701A9" w:rsidRPr="005E27FA" w:rsidRDefault="000701A9" w:rsidP="005E27FA">
      <w:pPr>
        <w:pStyle w:val="ListParagraph"/>
        <w:numPr>
          <w:ilvl w:val="1"/>
          <w:numId w:val="1"/>
        </w:numPr>
        <w:rPr>
          <w:b/>
        </w:rPr>
      </w:pPr>
      <w:r w:rsidRPr="005E27FA">
        <w:rPr>
          <w:b/>
        </w:rPr>
        <w:t>Application – How Should It Change Me?</w:t>
      </w:r>
    </w:p>
    <w:p w14:paraId="4672ADD9" w14:textId="64E910B9" w:rsidR="000701A9" w:rsidRDefault="000701A9" w:rsidP="005E27FA">
      <w:pPr>
        <w:pStyle w:val="ListParagraph"/>
        <w:numPr>
          <w:ilvl w:val="2"/>
          <w:numId w:val="1"/>
        </w:numPr>
        <w:spacing w:after="0"/>
      </w:pPr>
      <w:r>
        <w:t>What does this passage teach me about God?</w:t>
      </w:r>
    </w:p>
    <w:p w14:paraId="3057918F" w14:textId="69C1731B" w:rsidR="000701A9" w:rsidRDefault="000701A9" w:rsidP="005E27FA">
      <w:pPr>
        <w:pStyle w:val="ListParagraph"/>
        <w:numPr>
          <w:ilvl w:val="2"/>
          <w:numId w:val="1"/>
        </w:numPr>
        <w:spacing w:after="0"/>
      </w:pPr>
      <w:r>
        <w:t>How does this aspect of God’s character change my view of self?</w:t>
      </w:r>
    </w:p>
    <w:p w14:paraId="73FF29A1" w14:textId="7BD0B13D" w:rsidR="000701A9" w:rsidRDefault="000701A9" w:rsidP="005E27FA">
      <w:pPr>
        <w:pStyle w:val="ListParagraph"/>
        <w:numPr>
          <w:ilvl w:val="2"/>
          <w:numId w:val="1"/>
        </w:numPr>
      </w:pPr>
      <w:r>
        <w:t>What should I do in response? (Ch. 8, pp. 120-122 &amp; Ch. 6, pp. 98-101)</w:t>
      </w:r>
    </w:p>
    <w:p w14:paraId="4FF11643" w14:textId="0F1D281C" w:rsidR="000701A9" w:rsidRDefault="000701A9" w:rsidP="005E27FA">
      <w:pPr>
        <w:pStyle w:val="ListParagraph"/>
        <w:numPr>
          <w:ilvl w:val="0"/>
          <w:numId w:val="1"/>
        </w:numPr>
      </w:pPr>
      <w:r w:rsidRPr="005E27FA">
        <w:rPr>
          <w:b/>
        </w:rPr>
        <w:t>5. Study with Prayer:</w:t>
      </w:r>
      <w:r>
        <w:t xml:space="preserve"> Ask the Father to help you before, during, and after your study time. (Ch. 8, p. 110 &amp; Ch. 7, pp. 103-108)</w:t>
      </w:r>
    </w:p>
    <w:p w14:paraId="6E572CE7" w14:textId="79D4E4FD" w:rsidR="006438A0" w:rsidRDefault="006438A0" w:rsidP="006438A0">
      <w:pPr>
        <w:pStyle w:val="ListParagraph"/>
      </w:pPr>
      <w:r w:rsidRPr="006438A0">
        <w:rPr>
          <w:b/>
        </w:rPr>
        <w:lastRenderedPageBreak/>
        <w:t>Study with Purpose</w:t>
      </w:r>
      <w:r>
        <w:t xml:space="preserve"> - </w:t>
      </w:r>
      <w:r>
        <w:t>Understand where your text fits into the Big Story of creation-fall-redemption</w:t>
      </w:r>
      <w:r>
        <w:t>-</w:t>
      </w:r>
      <w:r>
        <w:t>restoration</w:t>
      </w:r>
    </w:p>
    <w:p w14:paraId="5F43A30F" w14:textId="77777777" w:rsidR="006438A0" w:rsidRDefault="006438A0" w:rsidP="006438A0">
      <w:pPr>
        <w:pStyle w:val="ListParagraph"/>
      </w:pPr>
    </w:p>
    <w:p w14:paraId="6C9875AA" w14:textId="7D1D40F7" w:rsidR="00E30056" w:rsidRDefault="006438A0" w:rsidP="006438A0">
      <w:pPr>
        <w:pStyle w:val="ListParagraph"/>
      </w:pPr>
      <w:r w:rsidRPr="006438A0">
        <w:rPr>
          <w:b/>
        </w:rPr>
        <w:t>Study with Perspective</w:t>
      </w:r>
      <w:r>
        <w:t xml:space="preserve"> </w:t>
      </w:r>
      <w:r>
        <w:t xml:space="preserve">- </w:t>
      </w:r>
      <w:r>
        <w:t>Understand the “archaeology” of your text (its historical and cultural context)</w:t>
      </w:r>
    </w:p>
    <w:p w14:paraId="7D699E2E" w14:textId="57E644C5" w:rsidR="006438A0" w:rsidRDefault="006438A0" w:rsidP="006438A0">
      <w:pPr>
        <w:pStyle w:val="ListParagraph"/>
      </w:pPr>
    </w:p>
    <w:p w14:paraId="1D66B757" w14:textId="7A8C9605" w:rsidR="006438A0" w:rsidRDefault="006438A0" w:rsidP="006438A0">
      <w:pPr>
        <w:pStyle w:val="ListParagraph"/>
      </w:pPr>
      <w:r w:rsidRPr="006438A0">
        <w:rPr>
          <w:b/>
        </w:rPr>
        <w:t>Study with Patience</w:t>
      </w:r>
      <w:r>
        <w:t xml:space="preserve"> -</w:t>
      </w:r>
      <w:r>
        <w:t xml:space="preserve"> Resolve not to hurry; set a realistic</w:t>
      </w:r>
      <w:r>
        <w:t xml:space="preserve"> </w:t>
      </w:r>
      <w:r>
        <w:t>expectation for your pace of study,</w:t>
      </w:r>
    </w:p>
    <w:p w14:paraId="08944845" w14:textId="2848B3A9" w:rsidR="006438A0" w:rsidRDefault="006438A0" w:rsidP="006438A0">
      <w:pPr>
        <w:pStyle w:val="ListParagraph"/>
      </w:pPr>
      <w:r>
        <w:t>focusing on the long term</w:t>
      </w:r>
    </w:p>
    <w:p w14:paraId="08212986" w14:textId="77777777" w:rsidR="006438A0" w:rsidRDefault="006438A0" w:rsidP="006438A0">
      <w:pPr>
        <w:pStyle w:val="ListParagraph"/>
      </w:pPr>
    </w:p>
    <w:p w14:paraId="3BA5335E" w14:textId="6589C4B3" w:rsidR="006438A0" w:rsidRDefault="006438A0" w:rsidP="006438A0">
      <w:pPr>
        <w:pStyle w:val="ListParagraph"/>
      </w:pPr>
      <w:r w:rsidRPr="006438A0">
        <w:rPr>
          <w:b/>
        </w:rPr>
        <w:t>Study with Process</w:t>
      </w:r>
      <w:r>
        <w:t xml:space="preserve"> -</w:t>
      </w:r>
      <w:r>
        <w:t xml:space="preserve"> Begin methodically reading for comprehension, interpretation, and application</w:t>
      </w:r>
    </w:p>
    <w:p w14:paraId="46E5B59E" w14:textId="77777777" w:rsidR="006438A0" w:rsidRDefault="006438A0" w:rsidP="006438A0">
      <w:pPr>
        <w:pStyle w:val="ListParagraph"/>
      </w:pPr>
    </w:p>
    <w:p w14:paraId="4BB06EBF" w14:textId="6A5664C3" w:rsidR="006438A0" w:rsidRDefault="006438A0" w:rsidP="006438A0">
      <w:pPr>
        <w:pStyle w:val="ListParagraph"/>
      </w:pPr>
      <w:r w:rsidRPr="006438A0">
        <w:rPr>
          <w:b/>
        </w:rPr>
        <w:t>Study with Prayer</w:t>
      </w:r>
      <w:r>
        <w:t xml:space="preserve"> - </w:t>
      </w:r>
      <w:r>
        <w:t>Ask the Father to help you before, during, and after your study time</w:t>
      </w:r>
    </w:p>
    <w:sectPr w:rsidR="006438A0" w:rsidSect="008012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8D095" w14:textId="77777777" w:rsidR="005E27FA" w:rsidRDefault="005E27FA" w:rsidP="005E27FA">
      <w:pPr>
        <w:spacing w:after="0" w:line="240" w:lineRule="auto"/>
      </w:pPr>
      <w:r>
        <w:separator/>
      </w:r>
    </w:p>
  </w:endnote>
  <w:endnote w:type="continuationSeparator" w:id="0">
    <w:p w14:paraId="333EF8E5" w14:textId="77777777" w:rsidR="005E27FA" w:rsidRDefault="005E27FA" w:rsidP="005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FE5C" w14:textId="77777777" w:rsidR="005E27FA" w:rsidRDefault="005E27FA" w:rsidP="005E27FA">
      <w:pPr>
        <w:spacing w:after="0" w:line="240" w:lineRule="auto"/>
      </w:pPr>
      <w:r>
        <w:separator/>
      </w:r>
    </w:p>
  </w:footnote>
  <w:footnote w:type="continuationSeparator" w:id="0">
    <w:p w14:paraId="421B58EA" w14:textId="77777777" w:rsidR="005E27FA" w:rsidRDefault="005E27FA" w:rsidP="005E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E70C" w14:textId="7F925BA1" w:rsidR="005E27FA" w:rsidRPr="005E27FA" w:rsidRDefault="005E27FA" w:rsidP="005E27FA">
    <w:pPr>
      <w:pStyle w:val="Header"/>
      <w:jc w:val="center"/>
      <w:rPr>
        <w:sz w:val="24"/>
      </w:rPr>
    </w:pPr>
    <w:r w:rsidRPr="005E27FA">
      <w:rPr>
        <w:sz w:val="24"/>
      </w:rPr>
      <w:t xml:space="preserve">Women of the Word: How to Study the Bible </w:t>
    </w:r>
    <w:r>
      <w:rPr>
        <w:sz w:val="24"/>
      </w:rPr>
      <w:t>w</w:t>
    </w:r>
    <w:r w:rsidRPr="005E27FA">
      <w:rPr>
        <w:sz w:val="24"/>
      </w:rPr>
      <w:t>ith Both Our Hearts &amp; Our Minds – Jen Wilkin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95B58"/>
    <w:multiLevelType w:val="hybridMultilevel"/>
    <w:tmpl w:val="2544FC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701A9"/>
    <w:rsid w:val="000701A9"/>
    <w:rsid w:val="00433FF9"/>
    <w:rsid w:val="005E27FA"/>
    <w:rsid w:val="006438A0"/>
    <w:rsid w:val="008012E0"/>
    <w:rsid w:val="00B27582"/>
    <w:rsid w:val="00E3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2893"/>
  <w15:chartTrackingRefBased/>
  <w15:docId w15:val="{FAA6CB54-6374-46DC-98F7-42C108D7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7FA"/>
    <w:pPr>
      <w:ind w:left="720"/>
      <w:contextualSpacing/>
    </w:pPr>
  </w:style>
  <w:style w:type="paragraph" w:styleId="Header">
    <w:name w:val="header"/>
    <w:basedOn w:val="Normal"/>
    <w:link w:val="HeaderChar"/>
    <w:uiPriority w:val="99"/>
    <w:unhideWhenUsed/>
    <w:rsid w:val="005E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FA"/>
  </w:style>
  <w:style w:type="paragraph" w:styleId="Footer">
    <w:name w:val="footer"/>
    <w:basedOn w:val="Normal"/>
    <w:link w:val="FooterChar"/>
    <w:uiPriority w:val="99"/>
    <w:unhideWhenUsed/>
    <w:rsid w:val="005E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scott</dc:creator>
  <cp:keywords/>
  <dc:description/>
  <cp:lastModifiedBy>tracey scott</cp:lastModifiedBy>
  <cp:revision>1</cp:revision>
  <dcterms:created xsi:type="dcterms:W3CDTF">2019-02-04T21:35:00Z</dcterms:created>
  <dcterms:modified xsi:type="dcterms:W3CDTF">2019-02-04T23:58:00Z</dcterms:modified>
</cp:coreProperties>
</file>